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1E3E" w14:textId="190D26DC" w:rsidR="00D21543" w:rsidRPr="00D21543" w:rsidRDefault="008A5FAF" w:rsidP="00D21543">
      <w:pPr>
        <w:tabs>
          <w:tab w:val="left" w:pos="225"/>
        </w:tabs>
        <w:spacing w:after="0" w:line="240" w:lineRule="auto"/>
        <w:ind w:left="450"/>
        <w:jc w:val="center"/>
        <w:rPr>
          <w:rFonts w:ascii="Segoe UI" w:hAnsi="Segoe UI" w:cs="Segoe UI"/>
          <w:b/>
          <w:bCs/>
          <w:sz w:val="28"/>
          <w:szCs w:val="28"/>
        </w:rPr>
      </w:pPr>
      <w:r w:rsidRPr="00D21543">
        <w:rPr>
          <w:rFonts w:ascii="Segoe UI" w:hAnsi="Segoe UI" w:cs="Segoe UI"/>
          <w:b/>
          <w:bCs/>
          <w:sz w:val="28"/>
          <w:szCs w:val="28"/>
        </w:rPr>
        <w:t>Supp</w:t>
      </w:r>
      <w:r>
        <w:rPr>
          <w:rFonts w:ascii="Segoe UI" w:hAnsi="Segoe UI" w:cs="Segoe UI"/>
          <w:b/>
          <w:bCs/>
          <w:sz w:val="28"/>
          <w:szCs w:val="28"/>
        </w:rPr>
        <w:t>lementary</w:t>
      </w:r>
      <w:r w:rsidR="00D21543" w:rsidRPr="00D21543">
        <w:rPr>
          <w:rFonts w:ascii="Segoe UI" w:hAnsi="Segoe UI" w:cs="Segoe UI"/>
          <w:b/>
          <w:bCs/>
          <w:sz w:val="28"/>
          <w:szCs w:val="28"/>
        </w:rPr>
        <w:t xml:space="preserve"> </w:t>
      </w:r>
      <w:r>
        <w:rPr>
          <w:rFonts w:ascii="Segoe UI" w:hAnsi="Segoe UI" w:cs="Segoe UI"/>
          <w:b/>
          <w:bCs/>
          <w:sz w:val="28"/>
          <w:szCs w:val="28"/>
        </w:rPr>
        <w:t>Materials</w:t>
      </w:r>
    </w:p>
    <w:p w14:paraId="3FB19510" w14:textId="77777777" w:rsidR="00D21543" w:rsidRPr="00D21543" w:rsidRDefault="00D21543" w:rsidP="00A11978">
      <w:pPr>
        <w:tabs>
          <w:tab w:val="left" w:pos="225"/>
        </w:tabs>
        <w:spacing w:after="0" w:line="240" w:lineRule="auto"/>
        <w:ind w:left="450"/>
        <w:rPr>
          <w:rFonts w:ascii="Segoe UI" w:hAnsi="Segoe UI" w:cs="Segoe UI"/>
          <w:b/>
          <w:bCs/>
          <w:sz w:val="28"/>
          <w:szCs w:val="28"/>
        </w:rPr>
      </w:pPr>
    </w:p>
    <w:p w14:paraId="7A286778" w14:textId="77777777" w:rsidR="00D21543" w:rsidRDefault="00D21543" w:rsidP="00A11978">
      <w:pPr>
        <w:tabs>
          <w:tab w:val="left" w:pos="225"/>
        </w:tabs>
        <w:spacing w:after="0" w:line="240" w:lineRule="auto"/>
        <w:ind w:left="450"/>
        <w:rPr>
          <w:rFonts w:ascii="Segoe UI" w:hAnsi="Segoe UI" w:cs="Segoe UI"/>
          <w:b/>
          <w:bCs/>
          <w:sz w:val="20"/>
          <w:szCs w:val="20"/>
        </w:rPr>
      </w:pPr>
    </w:p>
    <w:p w14:paraId="2BB0BE47" w14:textId="5F7B1A48" w:rsidR="00A11978" w:rsidRPr="004B5EE0" w:rsidRDefault="00A11978" w:rsidP="00A11978">
      <w:pPr>
        <w:tabs>
          <w:tab w:val="left" w:pos="225"/>
        </w:tabs>
        <w:spacing w:after="0" w:line="240" w:lineRule="auto"/>
        <w:ind w:left="450"/>
        <w:rPr>
          <w:rFonts w:ascii="Segoe UI" w:hAnsi="Segoe UI" w:cs="Segoe UI"/>
          <w:sz w:val="20"/>
          <w:szCs w:val="20"/>
        </w:rPr>
      </w:pPr>
      <w:r w:rsidRPr="004B5EE0">
        <w:rPr>
          <w:rFonts w:ascii="Segoe UI" w:hAnsi="Segoe UI" w:cs="Segoe UI"/>
          <w:b/>
          <w:bCs/>
          <w:sz w:val="20"/>
          <w:szCs w:val="20"/>
        </w:rPr>
        <w:t>Table 1</w:t>
      </w:r>
      <w:r>
        <w:rPr>
          <w:rFonts w:ascii="Segoe UI" w:hAnsi="Segoe UI" w:cs="Segoe UI"/>
          <w:b/>
          <w:bCs/>
          <w:sz w:val="20"/>
          <w:szCs w:val="20"/>
        </w:rPr>
        <w:t>S</w:t>
      </w:r>
      <w:r w:rsidRPr="004B5EE0">
        <w:rPr>
          <w:rFonts w:ascii="Segoe UI" w:hAnsi="Segoe UI" w:cs="Segoe UI"/>
          <w:b/>
          <w:bCs/>
          <w:sz w:val="20"/>
          <w:szCs w:val="20"/>
        </w:rPr>
        <w:t xml:space="preserve">. </w:t>
      </w:r>
      <w:r w:rsidRPr="004B5EE0">
        <w:rPr>
          <w:rFonts w:ascii="Segoe UI" w:hAnsi="Segoe UI" w:cs="Segoe UI"/>
          <w:sz w:val="20"/>
          <w:szCs w:val="20"/>
        </w:rPr>
        <w:t xml:space="preserve">Specification of MB and BF dyes and their </w:t>
      </w:r>
      <w:proofErr w:type="spellStart"/>
      <w:r w:rsidRPr="004B5EE0">
        <w:rPr>
          <w:rFonts w:ascii="Segoe UI" w:hAnsi="Segoe UI" w:cs="Segoe UI"/>
          <w:sz w:val="20"/>
          <w:szCs w:val="20"/>
        </w:rPr>
        <w:t>λ</w:t>
      </w:r>
      <w:r w:rsidRPr="004B5EE0">
        <w:rPr>
          <w:rFonts w:ascii="Segoe UI" w:hAnsi="Segoe UI" w:cs="Segoe UI"/>
          <w:sz w:val="20"/>
          <w:szCs w:val="20"/>
          <w:vertAlign w:val="subscript"/>
        </w:rPr>
        <w:t>max</w:t>
      </w:r>
      <w:proofErr w:type="spellEnd"/>
      <w:r w:rsidRPr="004B5EE0">
        <w:rPr>
          <w:rFonts w:ascii="Segoe UI" w:hAnsi="Segoe UI" w:cs="Segoe UI"/>
          <w:sz w:val="20"/>
          <w:szCs w:val="20"/>
          <w:vertAlign w:val="subscript"/>
        </w:rPr>
        <w:t xml:space="preserve"> </w:t>
      </w:r>
      <w:r w:rsidRPr="004B5EE0">
        <w:rPr>
          <w:rFonts w:ascii="Segoe UI" w:hAnsi="Segoe UI" w:cs="Segoe UI"/>
          <w:sz w:val="20"/>
          <w:szCs w:val="20"/>
        </w:rPr>
        <w:t xml:space="preserve">by UV-VIS detection. </w:t>
      </w:r>
    </w:p>
    <w:p w14:paraId="36806D74" w14:textId="77777777" w:rsidR="00A11978" w:rsidRDefault="00A11978" w:rsidP="00A11978">
      <w:pPr>
        <w:tabs>
          <w:tab w:val="left" w:pos="225"/>
        </w:tabs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0AA0CCD4" w14:textId="77777777" w:rsidR="00D21543" w:rsidRDefault="00D21543" w:rsidP="00A11978">
      <w:pPr>
        <w:tabs>
          <w:tab w:val="left" w:pos="225"/>
        </w:tabs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5A2C7254" w14:textId="77777777" w:rsidR="00D21543" w:rsidRPr="004B5EE0" w:rsidRDefault="00D21543" w:rsidP="00A11978">
      <w:pPr>
        <w:tabs>
          <w:tab w:val="left" w:pos="225"/>
        </w:tabs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1891" w:tblpY="2921"/>
        <w:tblW w:w="0" w:type="auto"/>
        <w:tblLook w:val="04A0" w:firstRow="1" w:lastRow="0" w:firstColumn="1" w:lastColumn="0" w:noHBand="0" w:noVBand="1"/>
      </w:tblPr>
      <w:tblGrid>
        <w:gridCol w:w="4306"/>
        <w:gridCol w:w="1742"/>
        <w:gridCol w:w="1387"/>
        <w:gridCol w:w="1026"/>
        <w:gridCol w:w="889"/>
      </w:tblGrid>
      <w:tr w:rsidR="00A11978" w:rsidRPr="004B5EE0" w14:paraId="07C14FF2" w14:textId="77777777" w:rsidTr="00D21543">
        <w:tc>
          <w:tcPr>
            <w:tcW w:w="4306" w:type="dxa"/>
            <w:vAlign w:val="center"/>
          </w:tcPr>
          <w:p w14:paraId="5A40EFF0" w14:textId="77777777" w:rsidR="00A11978" w:rsidRPr="004B5EE0" w:rsidRDefault="00A11978" w:rsidP="00D21543">
            <w:pPr>
              <w:tabs>
                <w:tab w:val="left" w:pos="360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B5EE0">
              <w:rPr>
                <w:rFonts w:ascii="Segoe UI" w:hAnsi="Segoe UI" w:cs="Segoe UI"/>
                <w:b/>
                <w:bCs/>
                <w:sz w:val="20"/>
                <w:szCs w:val="20"/>
              </w:rPr>
              <w:t>Dye</w:t>
            </w:r>
          </w:p>
        </w:tc>
        <w:tc>
          <w:tcPr>
            <w:tcW w:w="1742" w:type="dxa"/>
            <w:vAlign w:val="center"/>
          </w:tcPr>
          <w:p w14:paraId="0841BFC1" w14:textId="77777777" w:rsidR="00A11978" w:rsidRPr="004B5EE0" w:rsidRDefault="00A11978" w:rsidP="00D21543">
            <w:pPr>
              <w:tabs>
                <w:tab w:val="left" w:pos="3600"/>
              </w:tabs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B5EE0">
              <w:rPr>
                <w:rFonts w:ascii="Segoe UI" w:hAnsi="Segoe UI" w:cs="Segoe UI"/>
                <w:b/>
                <w:bCs/>
                <w:sz w:val="20"/>
                <w:szCs w:val="20"/>
              </w:rPr>
              <w:t>Chemical formula</w:t>
            </w:r>
          </w:p>
        </w:tc>
        <w:tc>
          <w:tcPr>
            <w:tcW w:w="1387" w:type="dxa"/>
          </w:tcPr>
          <w:p w14:paraId="5D66025D" w14:textId="77777777" w:rsidR="00A11978" w:rsidRPr="004B5EE0" w:rsidRDefault="00A11978" w:rsidP="00D21543">
            <w:pPr>
              <w:tabs>
                <w:tab w:val="left" w:pos="360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B5EE0">
              <w:rPr>
                <w:rFonts w:ascii="Segoe UI" w:hAnsi="Segoe UI" w:cs="Segoe UI"/>
                <w:b/>
                <w:bCs/>
                <w:sz w:val="20"/>
                <w:szCs w:val="20"/>
              </w:rPr>
              <w:t>Molecular weight</w:t>
            </w:r>
          </w:p>
        </w:tc>
        <w:tc>
          <w:tcPr>
            <w:tcW w:w="1026" w:type="dxa"/>
          </w:tcPr>
          <w:p w14:paraId="2D758CEB" w14:textId="77777777" w:rsidR="00A11978" w:rsidRPr="004B5EE0" w:rsidRDefault="00A11978" w:rsidP="00D21543">
            <w:pPr>
              <w:tabs>
                <w:tab w:val="left" w:pos="360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B5EE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Color index </w:t>
            </w:r>
          </w:p>
        </w:tc>
        <w:tc>
          <w:tcPr>
            <w:tcW w:w="889" w:type="dxa"/>
          </w:tcPr>
          <w:p w14:paraId="11ABD2C3" w14:textId="77777777" w:rsidR="00A11978" w:rsidRPr="004B5EE0" w:rsidRDefault="00A11978" w:rsidP="00D21543">
            <w:pPr>
              <w:tabs>
                <w:tab w:val="left" w:pos="360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roofErr w:type="spellStart"/>
            <w:r w:rsidRPr="004B5EE0">
              <w:rPr>
                <w:rFonts w:ascii="Segoe UI" w:hAnsi="Segoe UI" w:cs="Segoe UI"/>
                <w:b/>
                <w:bCs/>
                <w:sz w:val="20"/>
                <w:szCs w:val="20"/>
              </w:rPr>
              <w:t>λ</w:t>
            </w:r>
            <w:r w:rsidRPr="004B5EE0">
              <w:rPr>
                <w:rFonts w:ascii="Segoe UI" w:hAnsi="Segoe UI" w:cs="Segoe UI"/>
                <w:b/>
                <w:bCs/>
                <w:sz w:val="20"/>
                <w:szCs w:val="20"/>
                <w:vertAlign w:val="subscript"/>
              </w:rPr>
              <w:t>max</w:t>
            </w:r>
            <w:proofErr w:type="spellEnd"/>
          </w:p>
        </w:tc>
      </w:tr>
      <w:tr w:rsidR="00A11978" w:rsidRPr="004B5EE0" w14:paraId="6D4BDD77" w14:textId="77777777" w:rsidTr="00D21543">
        <w:tc>
          <w:tcPr>
            <w:tcW w:w="4306" w:type="dxa"/>
          </w:tcPr>
          <w:p w14:paraId="1E24A6DF" w14:textId="77777777" w:rsidR="00A11978" w:rsidRPr="004B5EE0" w:rsidRDefault="00A11978" w:rsidP="00D21543">
            <w:pPr>
              <w:tabs>
                <w:tab w:val="left" w:pos="360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B5EE0">
              <w:rPr>
                <w:rFonts w:ascii="Segoe UI" w:hAnsi="Segoe UI" w:cs="Segoe UI"/>
                <w:b/>
                <w:bCs/>
                <w:sz w:val="20"/>
                <w:szCs w:val="20"/>
              </w:rPr>
              <w:t>Methylene blue</w:t>
            </w:r>
          </w:p>
          <w:p w14:paraId="7F227613" w14:textId="77777777" w:rsidR="00A11978" w:rsidRPr="004B5EE0" w:rsidRDefault="00A11978" w:rsidP="00D21543">
            <w:pPr>
              <w:tabs>
                <w:tab w:val="left" w:pos="360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6818B887" w14:textId="77777777" w:rsidR="00A11978" w:rsidRPr="004B5EE0" w:rsidRDefault="00A11978" w:rsidP="00D21543">
            <w:pPr>
              <w:tabs>
                <w:tab w:val="left" w:pos="360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B5EE0">
              <w:rPr>
                <w:rFonts w:ascii="Segoe UI" w:hAnsi="Segoe UI" w:cs="Segoe UI"/>
                <w:noProof/>
                <w:sz w:val="20"/>
                <w:szCs w:val="20"/>
              </w:rPr>
              <w:drawing>
                <wp:inline distT="0" distB="0" distL="0" distR="0" wp14:anchorId="3B9253B1" wp14:editId="77A18809">
                  <wp:extent cx="2179320" cy="6324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B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6" cy="642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6BF62D" w14:textId="77777777" w:rsidR="00A11978" w:rsidRPr="004B5EE0" w:rsidRDefault="00A11978" w:rsidP="00D21543">
            <w:pPr>
              <w:tabs>
                <w:tab w:val="left" w:pos="3600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14:paraId="23CFDBBD" w14:textId="77777777" w:rsidR="00A11978" w:rsidRPr="004B5EE0" w:rsidRDefault="00A11978" w:rsidP="00D21543">
            <w:pPr>
              <w:tabs>
                <w:tab w:val="left" w:pos="3600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782DAEC2" w14:textId="77777777" w:rsidR="00A11978" w:rsidRPr="004B5EE0" w:rsidRDefault="00A11978" w:rsidP="00D21543">
            <w:pPr>
              <w:tabs>
                <w:tab w:val="left" w:pos="360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B5EE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C</w:t>
            </w:r>
            <w:r w:rsidRPr="004B5EE0">
              <w:rPr>
                <w:rFonts w:ascii="Segoe UI" w:hAnsi="Segoe UI" w:cs="Segoe UI"/>
                <w:sz w:val="20"/>
                <w:szCs w:val="20"/>
                <w:shd w:val="clear" w:color="auto" w:fill="FFFFFF"/>
                <w:vertAlign w:val="subscript"/>
              </w:rPr>
              <w:t>16</w:t>
            </w:r>
            <w:r w:rsidRPr="004B5EE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H</w:t>
            </w:r>
            <w:r w:rsidRPr="004B5EE0">
              <w:rPr>
                <w:rFonts w:ascii="Segoe UI" w:hAnsi="Segoe UI" w:cs="Segoe UI"/>
                <w:sz w:val="20"/>
                <w:szCs w:val="20"/>
                <w:shd w:val="clear" w:color="auto" w:fill="FFFFFF"/>
                <w:vertAlign w:val="subscript"/>
              </w:rPr>
              <w:t>18</w:t>
            </w:r>
            <w:r w:rsidRPr="004B5EE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ClN</w:t>
            </w:r>
            <w:r w:rsidRPr="004B5EE0">
              <w:rPr>
                <w:rFonts w:ascii="Segoe UI" w:hAnsi="Segoe UI" w:cs="Segoe UI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4B5EE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S</w:t>
            </w:r>
          </w:p>
        </w:tc>
        <w:tc>
          <w:tcPr>
            <w:tcW w:w="1387" w:type="dxa"/>
            <w:vAlign w:val="center"/>
          </w:tcPr>
          <w:p w14:paraId="0B964529" w14:textId="77777777" w:rsidR="00A11978" w:rsidRPr="004B5EE0" w:rsidRDefault="00A11978" w:rsidP="00D21543">
            <w:pPr>
              <w:tabs>
                <w:tab w:val="left" w:pos="360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B5EE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319.85 g/mol</w:t>
            </w:r>
          </w:p>
        </w:tc>
        <w:tc>
          <w:tcPr>
            <w:tcW w:w="1026" w:type="dxa"/>
            <w:vAlign w:val="center"/>
          </w:tcPr>
          <w:p w14:paraId="1EE7F2F7" w14:textId="77777777" w:rsidR="00A11978" w:rsidRPr="004B5EE0" w:rsidRDefault="00A11978" w:rsidP="00D21543">
            <w:pPr>
              <w:tabs>
                <w:tab w:val="left" w:pos="360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B5EE0">
              <w:rPr>
                <w:rFonts w:ascii="Segoe UI" w:hAnsi="Segoe UI" w:cs="Segoe UI"/>
                <w:sz w:val="20"/>
                <w:szCs w:val="20"/>
              </w:rPr>
              <w:t>52015</w:t>
            </w:r>
          </w:p>
        </w:tc>
        <w:tc>
          <w:tcPr>
            <w:tcW w:w="889" w:type="dxa"/>
            <w:vAlign w:val="center"/>
          </w:tcPr>
          <w:p w14:paraId="4360A2A1" w14:textId="77777777" w:rsidR="00A11978" w:rsidRPr="004B5EE0" w:rsidRDefault="00A11978" w:rsidP="00D21543">
            <w:pPr>
              <w:tabs>
                <w:tab w:val="left" w:pos="360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B5EE0">
              <w:rPr>
                <w:rFonts w:ascii="Segoe UI" w:hAnsi="Segoe UI" w:cs="Segoe UI"/>
                <w:sz w:val="20"/>
                <w:szCs w:val="20"/>
              </w:rPr>
              <w:t>665 nm</w:t>
            </w:r>
          </w:p>
        </w:tc>
      </w:tr>
      <w:tr w:rsidR="00A11978" w:rsidRPr="004B5EE0" w14:paraId="3F5BB096" w14:textId="77777777" w:rsidTr="00D21543">
        <w:trPr>
          <w:trHeight w:val="2147"/>
        </w:trPr>
        <w:tc>
          <w:tcPr>
            <w:tcW w:w="4306" w:type="dxa"/>
          </w:tcPr>
          <w:p w14:paraId="127C1C6A" w14:textId="77777777" w:rsidR="00A11978" w:rsidRPr="004B5EE0" w:rsidRDefault="00A11978" w:rsidP="00D21543">
            <w:pPr>
              <w:tabs>
                <w:tab w:val="left" w:pos="360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B5EE0">
              <w:rPr>
                <w:rFonts w:ascii="Segoe UI" w:hAnsi="Segoe UI" w:cs="Segoe UI"/>
                <w:b/>
                <w:bCs/>
                <w:sz w:val="20"/>
                <w:szCs w:val="20"/>
              </w:rPr>
              <w:t>Basic fuchsin</w:t>
            </w:r>
          </w:p>
          <w:p w14:paraId="3E5ABD7D" w14:textId="77777777" w:rsidR="00A11978" w:rsidRPr="004B5EE0" w:rsidRDefault="00A11978" w:rsidP="00D21543">
            <w:pPr>
              <w:tabs>
                <w:tab w:val="left" w:pos="3600"/>
              </w:tabs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3A2439FB" w14:textId="77777777" w:rsidR="00A11978" w:rsidRPr="004B5EE0" w:rsidRDefault="00A11978" w:rsidP="00D21543">
            <w:pPr>
              <w:tabs>
                <w:tab w:val="left" w:pos="360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B5EE0">
              <w:rPr>
                <w:rFonts w:ascii="Segoe UI" w:hAnsi="Segoe UI" w:cs="Segoe UI"/>
                <w:noProof/>
                <w:sz w:val="20"/>
                <w:szCs w:val="20"/>
              </w:rPr>
              <w:drawing>
                <wp:inline distT="0" distB="0" distL="0" distR="0" wp14:anchorId="0AECC034" wp14:editId="552F7E03">
                  <wp:extent cx="1908084" cy="807720"/>
                  <wp:effectExtent l="0" t="0" r="0" b="0"/>
                  <wp:docPr id="2" name="Picture 2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189" cy="809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vAlign w:val="center"/>
          </w:tcPr>
          <w:p w14:paraId="1AD1164C" w14:textId="77777777" w:rsidR="00A11978" w:rsidRPr="004B5EE0" w:rsidRDefault="00A11978" w:rsidP="00D21543">
            <w:pPr>
              <w:tabs>
                <w:tab w:val="left" w:pos="360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B5EE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C</w:t>
            </w:r>
            <w:r w:rsidRPr="004B5EE0">
              <w:rPr>
                <w:rFonts w:ascii="Segoe UI" w:hAnsi="Segoe UI" w:cs="Segoe UI"/>
                <w:sz w:val="20"/>
                <w:szCs w:val="20"/>
                <w:shd w:val="clear" w:color="auto" w:fill="FFFFFF"/>
                <w:vertAlign w:val="subscript"/>
              </w:rPr>
              <w:t>20</w:t>
            </w:r>
            <w:r w:rsidRPr="004B5EE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H</w:t>
            </w:r>
            <w:r w:rsidRPr="004B5EE0">
              <w:rPr>
                <w:rFonts w:ascii="Segoe UI" w:hAnsi="Segoe UI" w:cs="Segoe UI"/>
                <w:sz w:val="20"/>
                <w:szCs w:val="20"/>
                <w:shd w:val="clear" w:color="auto" w:fill="FFFFFF"/>
                <w:vertAlign w:val="subscript"/>
              </w:rPr>
              <w:t>20</w:t>
            </w:r>
            <w:r w:rsidRPr="004B5EE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N</w:t>
            </w:r>
            <w:r w:rsidRPr="004B5EE0">
              <w:rPr>
                <w:rFonts w:ascii="Segoe UI" w:hAnsi="Segoe UI" w:cs="Segoe UI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4B5EE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·HCl</w:t>
            </w:r>
          </w:p>
        </w:tc>
        <w:tc>
          <w:tcPr>
            <w:tcW w:w="1387" w:type="dxa"/>
            <w:vAlign w:val="center"/>
          </w:tcPr>
          <w:p w14:paraId="6251195B" w14:textId="77777777" w:rsidR="00A11978" w:rsidRPr="004B5EE0" w:rsidRDefault="00A11978" w:rsidP="00D21543">
            <w:pPr>
              <w:tabs>
                <w:tab w:val="left" w:pos="360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B5EE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337.86 g/mol</w:t>
            </w:r>
          </w:p>
        </w:tc>
        <w:tc>
          <w:tcPr>
            <w:tcW w:w="1026" w:type="dxa"/>
            <w:vAlign w:val="center"/>
          </w:tcPr>
          <w:p w14:paraId="5C46974B" w14:textId="77777777" w:rsidR="00A11978" w:rsidRPr="004B5EE0" w:rsidRDefault="00A11978" w:rsidP="00D21543">
            <w:pPr>
              <w:tabs>
                <w:tab w:val="left" w:pos="360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B5EE0">
              <w:rPr>
                <w:rFonts w:ascii="Segoe UI" w:hAnsi="Segoe UI" w:cs="Segoe UI"/>
                <w:sz w:val="20"/>
                <w:szCs w:val="20"/>
              </w:rPr>
              <w:t>42500</w:t>
            </w:r>
          </w:p>
        </w:tc>
        <w:tc>
          <w:tcPr>
            <w:tcW w:w="889" w:type="dxa"/>
            <w:vAlign w:val="center"/>
          </w:tcPr>
          <w:p w14:paraId="1B26ECEB" w14:textId="77777777" w:rsidR="00A11978" w:rsidRPr="004B5EE0" w:rsidRDefault="00A11978" w:rsidP="00D21543">
            <w:pPr>
              <w:tabs>
                <w:tab w:val="left" w:pos="360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B5EE0">
              <w:rPr>
                <w:rFonts w:ascii="Segoe UI" w:hAnsi="Segoe UI" w:cs="Segoe UI"/>
                <w:sz w:val="20"/>
                <w:szCs w:val="20"/>
              </w:rPr>
              <w:t>545 nm</w:t>
            </w:r>
          </w:p>
        </w:tc>
      </w:tr>
    </w:tbl>
    <w:p w14:paraId="77F3D5CD" w14:textId="7233A0E1" w:rsidR="00A11978" w:rsidRDefault="00A11978" w:rsidP="00A11978">
      <w:pPr>
        <w:tabs>
          <w:tab w:val="left" w:pos="225"/>
        </w:tabs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41AFBC24" w14:textId="66F83A90" w:rsidR="00A11978" w:rsidRDefault="00A11978" w:rsidP="00A11978">
      <w:pPr>
        <w:tabs>
          <w:tab w:val="left" w:pos="225"/>
        </w:tabs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5BEB9B20" w14:textId="78AAFB48" w:rsidR="00A11978" w:rsidRDefault="00A11978" w:rsidP="00A11978">
      <w:pPr>
        <w:tabs>
          <w:tab w:val="left" w:pos="225"/>
        </w:tabs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5276DF22" w14:textId="355AFD6F" w:rsidR="00A11978" w:rsidRDefault="00A11978" w:rsidP="00A11978">
      <w:pPr>
        <w:tabs>
          <w:tab w:val="left" w:pos="225"/>
        </w:tabs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7EB95C3E" w14:textId="2814BD52" w:rsidR="00A11978" w:rsidRDefault="00A11978" w:rsidP="00A11978">
      <w:pPr>
        <w:tabs>
          <w:tab w:val="left" w:pos="225"/>
        </w:tabs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3EAFC3F0" w14:textId="77FC9D29" w:rsidR="00A11978" w:rsidRDefault="00A11978" w:rsidP="00A11978">
      <w:pPr>
        <w:tabs>
          <w:tab w:val="left" w:pos="225"/>
        </w:tabs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312618F8" w14:textId="1D98AB4D" w:rsidR="00A11978" w:rsidRDefault="00A11978" w:rsidP="00A11978">
      <w:pPr>
        <w:tabs>
          <w:tab w:val="left" w:pos="225"/>
        </w:tabs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04F06E36" w14:textId="16C0BACD" w:rsidR="00A11978" w:rsidRDefault="00A11978" w:rsidP="00A11978">
      <w:pPr>
        <w:tabs>
          <w:tab w:val="left" w:pos="225"/>
        </w:tabs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7ACB1240" w14:textId="5B8821E7" w:rsidR="00A11978" w:rsidRDefault="00A11978" w:rsidP="00A11978">
      <w:pPr>
        <w:tabs>
          <w:tab w:val="left" w:pos="225"/>
        </w:tabs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1089701D" w14:textId="039ED02C" w:rsidR="00A11978" w:rsidRDefault="00A11978" w:rsidP="00A11978">
      <w:pPr>
        <w:tabs>
          <w:tab w:val="left" w:pos="225"/>
        </w:tabs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7EA4CDF8" w14:textId="137EA6D2" w:rsidR="00A11978" w:rsidRDefault="00A11978" w:rsidP="00A11978">
      <w:pPr>
        <w:tabs>
          <w:tab w:val="left" w:pos="225"/>
        </w:tabs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7CD28659" w14:textId="33791026" w:rsidR="00A11978" w:rsidRDefault="00A11978" w:rsidP="00A11978">
      <w:pPr>
        <w:tabs>
          <w:tab w:val="left" w:pos="225"/>
        </w:tabs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466D598C" w14:textId="6C111E3B" w:rsidR="00A11978" w:rsidRDefault="00A11978" w:rsidP="00A11978">
      <w:pPr>
        <w:tabs>
          <w:tab w:val="left" w:pos="225"/>
        </w:tabs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67C1BD7C" w14:textId="0E8F2839" w:rsidR="00A11978" w:rsidRDefault="00A11978" w:rsidP="00A11978">
      <w:pPr>
        <w:tabs>
          <w:tab w:val="left" w:pos="225"/>
        </w:tabs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2506D4F2" w14:textId="12241146" w:rsidR="00A11978" w:rsidRDefault="00A11978" w:rsidP="00A11978">
      <w:pPr>
        <w:tabs>
          <w:tab w:val="left" w:pos="225"/>
        </w:tabs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0CB7573E" w14:textId="709A8A76" w:rsidR="00A11978" w:rsidRDefault="00A11978" w:rsidP="00A11978">
      <w:pPr>
        <w:tabs>
          <w:tab w:val="left" w:pos="225"/>
        </w:tabs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73BEBFC2" w14:textId="77CF6F15" w:rsidR="00A11978" w:rsidRDefault="00A11978" w:rsidP="00A11978">
      <w:pPr>
        <w:tabs>
          <w:tab w:val="left" w:pos="225"/>
        </w:tabs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6BE57156" w14:textId="5C39E20F" w:rsidR="00A11978" w:rsidRDefault="00A11978" w:rsidP="00A11978">
      <w:pPr>
        <w:tabs>
          <w:tab w:val="left" w:pos="225"/>
        </w:tabs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33A22FFE" w14:textId="7017F53E" w:rsidR="00A11978" w:rsidRDefault="00A11978" w:rsidP="00A11978">
      <w:pPr>
        <w:tabs>
          <w:tab w:val="left" w:pos="225"/>
        </w:tabs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622840C9" w14:textId="3D4A4333" w:rsidR="00A11978" w:rsidRDefault="00A11978" w:rsidP="00A11978">
      <w:pPr>
        <w:tabs>
          <w:tab w:val="left" w:pos="225"/>
        </w:tabs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6500CFBF" w14:textId="6B2EB284" w:rsidR="00A11978" w:rsidRDefault="00A11978" w:rsidP="00A11978">
      <w:pPr>
        <w:tabs>
          <w:tab w:val="left" w:pos="225"/>
        </w:tabs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798373E0" w14:textId="43015761" w:rsidR="00A11978" w:rsidRDefault="00A11978" w:rsidP="00A11978">
      <w:pPr>
        <w:tabs>
          <w:tab w:val="left" w:pos="225"/>
        </w:tabs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2581F995" w14:textId="06509EB3" w:rsidR="00A11978" w:rsidRDefault="00A11978" w:rsidP="00A11978">
      <w:pPr>
        <w:tabs>
          <w:tab w:val="left" w:pos="225"/>
        </w:tabs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2B7C4EE3" w14:textId="167D92E4" w:rsidR="00A11978" w:rsidRDefault="00086776" w:rsidP="00A11978">
      <w:pPr>
        <w:tabs>
          <w:tab w:val="left" w:pos="225"/>
        </w:tabs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4B5EE0">
        <w:rPr>
          <w:rFonts w:ascii="Segoe UI" w:hAnsi="Segoe UI" w:cs="Segoe UI"/>
          <w:b/>
          <w:bCs/>
          <w:sz w:val="20"/>
          <w:szCs w:val="20"/>
        </w:rPr>
        <w:t xml:space="preserve">Table </w:t>
      </w:r>
      <w:r>
        <w:rPr>
          <w:rFonts w:ascii="Segoe UI" w:hAnsi="Segoe UI" w:cs="Segoe UI"/>
          <w:b/>
          <w:bCs/>
          <w:sz w:val="20"/>
          <w:szCs w:val="20"/>
        </w:rPr>
        <w:t>2S</w:t>
      </w:r>
      <w:r w:rsidRPr="004B5EE0">
        <w:rPr>
          <w:rFonts w:ascii="Segoe UI" w:hAnsi="Segoe UI" w:cs="Segoe UI"/>
          <w:b/>
          <w:bCs/>
          <w:sz w:val="20"/>
          <w:szCs w:val="20"/>
        </w:rPr>
        <w:t xml:space="preserve">. </w:t>
      </w:r>
      <w:r w:rsidRPr="004B5EE0">
        <w:rPr>
          <w:rFonts w:ascii="Segoe UI" w:hAnsi="Segoe UI" w:cs="Segoe UI"/>
          <w:sz w:val="20"/>
          <w:szCs w:val="20"/>
        </w:rPr>
        <w:t xml:space="preserve">Various investigated kinetic isotherm models for removal of MB and BF by BCCW-NB </w:t>
      </w:r>
      <w:proofErr w:type="spellStart"/>
      <w:r w:rsidRPr="004B5EE0">
        <w:rPr>
          <w:rFonts w:ascii="Segoe UI" w:hAnsi="Segoe UI" w:cs="Segoe UI"/>
          <w:sz w:val="20"/>
          <w:szCs w:val="20"/>
        </w:rPr>
        <w:t>nanobiosorbent</w:t>
      </w:r>
      <w:proofErr w:type="spellEnd"/>
    </w:p>
    <w:p w14:paraId="0B7C0EEF" w14:textId="3155A9A9" w:rsidR="00A11978" w:rsidRDefault="00A11978" w:rsidP="00A11978">
      <w:pPr>
        <w:tabs>
          <w:tab w:val="left" w:pos="225"/>
        </w:tabs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3E5A9322" w14:textId="33CB57EB" w:rsidR="00A11978" w:rsidRDefault="00A11978" w:rsidP="00A11978">
      <w:pPr>
        <w:tabs>
          <w:tab w:val="left" w:pos="225"/>
        </w:tabs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4F9A21BB" w14:textId="77777777" w:rsidR="00A11978" w:rsidRDefault="00A11978" w:rsidP="00A11978">
      <w:pPr>
        <w:tabs>
          <w:tab w:val="left" w:pos="225"/>
        </w:tabs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37ACBAAD" w14:textId="5EF5CB1A" w:rsidR="00A11978" w:rsidRPr="004B5EE0" w:rsidRDefault="00A11978" w:rsidP="00A11978">
      <w:pPr>
        <w:tabs>
          <w:tab w:val="left" w:pos="225"/>
        </w:tabs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3"/>
        <w:tblpPr w:leftFromText="180" w:rightFromText="180" w:vertAnchor="page" w:horzAnchor="margin" w:tblpY="2701"/>
        <w:tblW w:w="9077" w:type="dxa"/>
        <w:tblLayout w:type="fixed"/>
        <w:tblLook w:val="04A0" w:firstRow="1" w:lastRow="0" w:firstColumn="1" w:lastColumn="0" w:noHBand="0" w:noVBand="1"/>
      </w:tblPr>
      <w:tblGrid>
        <w:gridCol w:w="1705"/>
        <w:gridCol w:w="2430"/>
        <w:gridCol w:w="2635"/>
        <w:gridCol w:w="2307"/>
      </w:tblGrid>
      <w:tr w:rsidR="00A11978" w:rsidRPr="004B5EE0" w14:paraId="400FDB58" w14:textId="77777777" w:rsidTr="00A11978">
        <w:trPr>
          <w:trHeight w:val="384"/>
        </w:trPr>
        <w:tc>
          <w:tcPr>
            <w:tcW w:w="1705" w:type="dxa"/>
            <w:vAlign w:val="center"/>
            <w:hideMark/>
          </w:tcPr>
          <w:p w14:paraId="78824CEB" w14:textId="77777777" w:rsidR="00A11978" w:rsidRPr="004B5EE0" w:rsidRDefault="00A11978" w:rsidP="00A119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  <w:b/>
                <w:bCs/>
              </w:rPr>
            </w:pPr>
            <w:r w:rsidRPr="004B5EE0">
              <w:rPr>
                <w:rFonts w:ascii="Segoe UI" w:hAnsi="Segoe UI" w:cs="Segoe UI"/>
                <w:b/>
                <w:bCs/>
              </w:rPr>
              <w:t>Kinetic model</w:t>
            </w:r>
          </w:p>
        </w:tc>
        <w:tc>
          <w:tcPr>
            <w:tcW w:w="2430" w:type="dxa"/>
            <w:vAlign w:val="center"/>
            <w:hideMark/>
          </w:tcPr>
          <w:p w14:paraId="39CDDDEA" w14:textId="77777777" w:rsidR="00A11978" w:rsidRPr="004B5EE0" w:rsidRDefault="00A11978" w:rsidP="00A119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  <w:b/>
                <w:bCs/>
              </w:rPr>
            </w:pPr>
            <w:r w:rsidRPr="004B5EE0">
              <w:rPr>
                <w:rFonts w:ascii="Segoe UI" w:hAnsi="Segoe UI" w:cs="Segoe UI"/>
                <w:b/>
                <w:bCs/>
              </w:rPr>
              <w:t>Linear form</w:t>
            </w:r>
          </w:p>
        </w:tc>
        <w:tc>
          <w:tcPr>
            <w:tcW w:w="2635" w:type="dxa"/>
            <w:vAlign w:val="center"/>
            <w:hideMark/>
          </w:tcPr>
          <w:p w14:paraId="29C72E4E" w14:textId="77777777" w:rsidR="00A11978" w:rsidRPr="004B5EE0" w:rsidRDefault="00A11978" w:rsidP="00A119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  <w:b/>
                <w:bCs/>
              </w:rPr>
            </w:pPr>
            <w:r w:rsidRPr="004B5EE0">
              <w:rPr>
                <w:rFonts w:ascii="Segoe UI" w:hAnsi="Segoe UI" w:cs="Segoe UI"/>
                <w:b/>
                <w:bCs/>
              </w:rPr>
              <w:t>Parameter definition</w:t>
            </w:r>
          </w:p>
        </w:tc>
        <w:tc>
          <w:tcPr>
            <w:tcW w:w="2307" w:type="dxa"/>
            <w:vAlign w:val="center"/>
            <w:hideMark/>
          </w:tcPr>
          <w:p w14:paraId="59482713" w14:textId="77777777" w:rsidR="00A11978" w:rsidRPr="004B5EE0" w:rsidRDefault="00A11978" w:rsidP="00A119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  <w:b/>
                <w:bCs/>
              </w:rPr>
            </w:pPr>
            <w:r w:rsidRPr="004B5EE0">
              <w:rPr>
                <w:rFonts w:ascii="Segoe UI" w:hAnsi="Segoe UI" w:cs="Segoe UI"/>
                <w:b/>
                <w:bCs/>
              </w:rPr>
              <w:t>Plot</w:t>
            </w:r>
          </w:p>
        </w:tc>
      </w:tr>
      <w:tr w:rsidR="00A11978" w:rsidRPr="004B5EE0" w14:paraId="3B3F68E6" w14:textId="77777777" w:rsidTr="00A11978">
        <w:trPr>
          <w:trHeight w:val="767"/>
        </w:trPr>
        <w:tc>
          <w:tcPr>
            <w:tcW w:w="1705" w:type="dxa"/>
            <w:vAlign w:val="center"/>
            <w:hideMark/>
          </w:tcPr>
          <w:p w14:paraId="3B5E97D6" w14:textId="77777777" w:rsidR="00A11978" w:rsidRPr="004B5EE0" w:rsidRDefault="00A11978" w:rsidP="00A119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</w:rPr>
            </w:pPr>
            <w:r w:rsidRPr="004B5EE0">
              <w:rPr>
                <w:rFonts w:ascii="Segoe UI" w:hAnsi="Segoe UI" w:cs="Segoe UI"/>
              </w:rPr>
              <w:t>Pseudo-first order</w:t>
            </w:r>
          </w:p>
        </w:tc>
        <w:tc>
          <w:tcPr>
            <w:tcW w:w="2430" w:type="dxa"/>
            <w:vAlign w:val="center"/>
            <w:hideMark/>
          </w:tcPr>
          <w:p w14:paraId="36F3B08E" w14:textId="77777777" w:rsidR="00A11978" w:rsidRPr="000D5B0C" w:rsidRDefault="00A11978" w:rsidP="00A11978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Segoe UI" w:hAnsi="Segoe UI" w:cs="Segoe UI"/>
                <w:lang w:val="fr-FR"/>
              </w:rPr>
            </w:pPr>
            <w:proofErr w:type="gramStart"/>
            <w:r w:rsidRPr="000D5B0C">
              <w:rPr>
                <w:rFonts w:ascii="Segoe UI" w:eastAsia="Times New Roman" w:hAnsi="Segoe UI" w:cs="Segoe UI"/>
                <w:lang w:val="fr-FR"/>
              </w:rPr>
              <w:t>ln</w:t>
            </w:r>
            <w:proofErr w:type="gramEnd"/>
            <w:r w:rsidRPr="000D5B0C">
              <w:rPr>
                <w:rFonts w:ascii="Segoe UI" w:eastAsia="Times New Roman" w:hAnsi="Segoe UI" w:cs="Segoe UI"/>
                <w:lang w:val="fr-FR"/>
              </w:rPr>
              <w:t xml:space="preserve"> (</w:t>
            </w:r>
            <w:proofErr w:type="spellStart"/>
            <w:r w:rsidRPr="000D5B0C">
              <w:rPr>
                <w:rFonts w:ascii="Segoe UI" w:eastAsia="Times New Roman" w:hAnsi="Segoe UI" w:cs="Segoe UI"/>
                <w:lang w:val="fr-FR"/>
              </w:rPr>
              <w:t>q</w:t>
            </w:r>
            <w:r w:rsidRPr="000D5B0C">
              <w:rPr>
                <w:rFonts w:ascii="Segoe UI" w:eastAsia="Times New Roman" w:hAnsi="Segoe UI" w:cs="Segoe UI"/>
                <w:vertAlign w:val="subscript"/>
                <w:lang w:val="fr-FR"/>
              </w:rPr>
              <w:t>e</w:t>
            </w:r>
            <w:proofErr w:type="spellEnd"/>
            <w:r w:rsidRPr="000D5B0C">
              <w:rPr>
                <w:rFonts w:ascii="Segoe UI" w:eastAsia="Times New Roman" w:hAnsi="Segoe UI" w:cs="Segoe UI"/>
                <w:lang w:val="fr-FR"/>
              </w:rPr>
              <w:t xml:space="preserve"> – </w:t>
            </w:r>
            <w:proofErr w:type="spellStart"/>
            <w:r w:rsidRPr="000D5B0C">
              <w:rPr>
                <w:rFonts w:ascii="Segoe UI" w:eastAsia="Times New Roman" w:hAnsi="Segoe UI" w:cs="Segoe UI"/>
                <w:lang w:val="fr-FR"/>
              </w:rPr>
              <w:t>q</w:t>
            </w:r>
            <w:r w:rsidRPr="000D5B0C">
              <w:rPr>
                <w:rFonts w:ascii="Segoe UI" w:eastAsia="Times New Roman" w:hAnsi="Segoe UI" w:cs="Segoe UI"/>
                <w:vertAlign w:val="subscript"/>
                <w:lang w:val="fr-FR"/>
              </w:rPr>
              <w:t>t</w:t>
            </w:r>
            <w:proofErr w:type="spellEnd"/>
            <w:r w:rsidRPr="000D5B0C">
              <w:rPr>
                <w:rFonts w:ascii="Segoe UI" w:eastAsia="Times New Roman" w:hAnsi="Segoe UI" w:cs="Segoe UI"/>
                <w:lang w:val="fr-FR"/>
              </w:rPr>
              <w:t xml:space="preserve"> ) = ln </w:t>
            </w:r>
            <w:proofErr w:type="spellStart"/>
            <w:r w:rsidRPr="000D5B0C">
              <w:rPr>
                <w:rFonts w:ascii="Segoe UI" w:eastAsia="Times New Roman" w:hAnsi="Segoe UI" w:cs="Segoe UI"/>
                <w:lang w:val="fr-FR"/>
              </w:rPr>
              <w:t>q</w:t>
            </w:r>
            <w:r w:rsidRPr="000D5B0C">
              <w:rPr>
                <w:rFonts w:ascii="Segoe UI" w:eastAsia="Times New Roman" w:hAnsi="Segoe UI" w:cs="Segoe UI"/>
                <w:vertAlign w:val="subscript"/>
                <w:lang w:val="fr-FR"/>
              </w:rPr>
              <w:t>e</w:t>
            </w:r>
            <w:proofErr w:type="spellEnd"/>
            <w:r w:rsidRPr="000D5B0C">
              <w:rPr>
                <w:rFonts w:ascii="Segoe UI" w:eastAsia="Times New Roman" w:hAnsi="Segoe UI" w:cs="Segoe UI"/>
                <w:lang w:val="fr-FR"/>
              </w:rPr>
              <w:t xml:space="preserve"> – k</w:t>
            </w:r>
            <w:r w:rsidRPr="000D5B0C">
              <w:rPr>
                <w:rFonts w:ascii="Segoe UI" w:eastAsia="Times New Roman" w:hAnsi="Segoe UI" w:cs="Segoe UI"/>
                <w:vertAlign w:val="subscript"/>
                <w:lang w:val="fr-FR"/>
              </w:rPr>
              <w:t>1</w:t>
            </w:r>
            <w:r w:rsidRPr="000D5B0C">
              <w:rPr>
                <w:rFonts w:ascii="Segoe UI" w:eastAsia="Times New Roman" w:hAnsi="Segoe UI" w:cs="Segoe UI"/>
                <w:lang w:val="fr-FR"/>
              </w:rPr>
              <w:t>t</w:t>
            </w:r>
          </w:p>
        </w:tc>
        <w:tc>
          <w:tcPr>
            <w:tcW w:w="2635" w:type="dxa"/>
            <w:vAlign w:val="center"/>
            <w:hideMark/>
          </w:tcPr>
          <w:p w14:paraId="3DC8F9D3" w14:textId="77777777" w:rsidR="00A11978" w:rsidRPr="004B5EE0" w:rsidRDefault="00A11978" w:rsidP="00A11978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Segoe UI" w:hAnsi="Segoe UI" w:cs="Segoe UI"/>
              </w:rPr>
            </w:pPr>
            <w:proofErr w:type="spellStart"/>
            <w:r w:rsidRPr="004B5EE0">
              <w:rPr>
                <w:rFonts w:ascii="Segoe UI" w:hAnsi="Segoe UI" w:cs="Segoe UI"/>
              </w:rPr>
              <w:t>q</w:t>
            </w:r>
            <w:r w:rsidRPr="004B5EE0">
              <w:rPr>
                <w:rFonts w:ascii="Segoe UI" w:hAnsi="Segoe UI" w:cs="Segoe UI"/>
                <w:vertAlign w:val="subscript"/>
              </w:rPr>
              <w:t>e</w:t>
            </w:r>
            <w:proofErr w:type="spellEnd"/>
            <w:r w:rsidRPr="004B5EE0">
              <w:rPr>
                <w:rFonts w:ascii="Segoe UI" w:hAnsi="Segoe UI" w:cs="Segoe UI"/>
              </w:rPr>
              <w:t xml:space="preserve"> and q</w:t>
            </w:r>
            <w:r w:rsidRPr="004B5EE0">
              <w:rPr>
                <w:rFonts w:ascii="Segoe UI" w:hAnsi="Segoe UI" w:cs="Segoe UI"/>
                <w:vertAlign w:val="subscript"/>
              </w:rPr>
              <w:t>t</w:t>
            </w:r>
            <w:r w:rsidRPr="004B5EE0">
              <w:rPr>
                <w:rFonts w:ascii="Segoe UI" w:hAnsi="Segoe UI" w:cs="Segoe UI"/>
              </w:rPr>
              <w:t xml:space="preserve"> are the adsorbed amount of MB and BF dyes (mg g</w:t>
            </w:r>
            <w:r w:rsidRPr="004B5EE0">
              <w:rPr>
                <w:rFonts w:ascii="Segoe UI" w:hAnsi="Segoe UI" w:cs="Segoe UI"/>
                <w:vertAlign w:val="superscript"/>
              </w:rPr>
              <w:t>-1</w:t>
            </w:r>
            <w:r w:rsidRPr="004B5EE0">
              <w:rPr>
                <w:rFonts w:ascii="Segoe UI" w:hAnsi="Segoe UI" w:cs="Segoe UI"/>
              </w:rPr>
              <w:t>) at equilibrium and at time t (min), respectively, k1 is pseudo-first order rate constant (min</w:t>
            </w:r>
            <w:r w:rsidRPr="004B5EE0">
              <w:rPr>
                <w:rFonts w:ascii="Segoe UI" w:hAnsi="Segoe UI" w:cs="Segoe UI"/>
                <w:vertAlign w:val="superscript"/>
              </w:rPr>
              <w:t>−1</w:t>
            </w:r>
            <w:r w:rsidRPr="004B5EE0">
              <w:rPr>
                <w:rFonts w:ascii="Segoe UI" w:hAnsi="Segoe UI" w:cs="Segoe UI"/>
              </w:rPr>
              <w:t>).</w:t>
            </w:r>
          </w:p>
        </w:tc>
        <w:tc>
          <w:tcPr>
            <w:tcW w:w="2307" w:type="dxa"/>
            <w:vAlign w:val="center"/>
            <w:hideMark/>
          </w:tcPr>
          <w:p w14:paraId="6224DD01" w14:textId="77777777" w:rsidR="00A11978" w:rsidRPr="004B5EE0" w:rsidRDefault="00A11978" w:rsidP="00A119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</w:rPr>
            </w:pPr>
            <w:r w:rsidRPr="004B5EE0">
              <w:rPr>
                <w:rFonts w:ascii="Segoe UI" w:hAnsi="Segoe UI" w:cs="Segoe UI"/>
              </w:rPr>
              <w:t>ln(</w:t>
            </w:r>
            <w:proofErr w:type="spellStart"/>
            <w:r w:rsidRPr="004B5EE0">
              <w:rPr>
                <w:rFonts w:ascii="Segoe UI" w:hAnsi="Segoe UI" w:cs="Segoe UI"/>
              </w:rPr>
              <w:t>q</w:t>
            </w:r>
            <w:r w:rsidRPr="004B5EE0">
              <w:rPr>
                <w:rFonts w:ascii="Segoe UI" w:hAnsi="Segoe UI" w:cs="Segoe UI"/>
                <w:vertAlign w:val="subscript"/>
              </w:rPr>
              <w:t>e</w:t>
            </w:r>
            <w:proofErr w:type="spellEnd"/>
            <w:r w:rsidRPr="004B5EE0">
              <w:rPr>
                <w:rFonts w:ascii="Segoe UI" w:hAnsi="Segoe UI" w:cs="Segoe UI"/>
              </w:rPr>
              <w:t>−q</w:t>
            </w:r>
            <w:r w:rsidRPr="004B5EE0">
              <w:rPr>
                <w:rFonts w:ascii="Segoe UI" w:hAnsi="Segoe UI" w:cs="Segoe UI"/>
                <w:vertAlign w:val="subscript"/>
              </w:rPr>
              <w:t>t</w:t>
            </w:r>
            <w:r w:rsidRPr="004B5EE0">
              <w:rPr>
                <w:rFonts w:ascii="Segoe UI" w:hAnsi="Segoe UI" w:cs="Segoe UI"/>
              </w:rPr>
              <w:t>) vs. the time (t)</w:t>
            </w:r>
          </w:p>
        </w:tc>
      </w:tr>
      <w:tr w:rsidR="00A11978" w:rsidRPr="00086776" w14:paraId="47085771" w14:textId="77777777" w:rsidTr="00A11978">
        <w:trPr>
          <w:trHeight w:val="1920"/>
        </w:trPr>
        <w:tc>
          <w:tcPr>
            <w:tcW w:w="1705" w:type="dxa"/>
            <w:vAlign w:val="center"/>
            <w:hideMark/>
          </w:tcPr>
          <w:p w14:paraId="0AA80ADC" w14:textId="77777777" w:rsidR="00A11978" w:rsidRPr="004B5EE0" w:rsidRDefault="00A11978" w:rsidP="00A119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</w:rPr>
            </w:pPr>
            <w:r w:rsidRPr="004B5EE0">
              <w:rPr>
                <w:rFonts w:ascii="Segoe UI" w:hAnsi="Segoe UI" w:cs="Segoe UI"/>
              </w:rPr>
              <w:t>Pseudo-second order</w:t>
            </w:r>
          </w:p>
        </w:tc>
        <w:tc>
          <w:tcPr>
            <w:tcW w:w="2430" w:type="dxa"/>
            <w:vAlign w:val="center"/>
            <w:hideMark/>
          </w:tcPr>
          <w:p w14:paraId="6BB56273" w14:textId="77777777" w:rsidR="00A11978" w:rsidRPr="004B5EE0" w:rsidRDefault="00A11978" w:rsidP="00A11978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Segoe UI" w:hAnsi="Segoe UI" w:cs="Segoe UI"/>
              </w:rPr>
            </w:pPr>
            <w:r w:rsidRPr="004B5EE0">
              <w:rPr>
                <w:rFonts w:ascii="Segoe UI" w:eastAsia="Times New Roman" w:hAnsi="Segoe UI" w:cs="Segoe UI"/>
              </w:rPr>
              <w:t xml:space="preserve">t ⁄ </w:t>
            </w:r>
            <w:proofErr w:type="gramStart"/>
            <w:r w:rsidRPr="004B5EE0">
              <w:rPr>
                <w:rFonts w:ascii="Segoe UI" w:eastAsia="Times New Roman" w:hAnsi="Segoe UI" w:cs="Segoe UI"/>
              </w:rPr>
              <w:t>q</w:t>
            </w:r>
            <w:r w:rsidRPr="004B5EE0">
              <w:rPr>
                <w:rFonts w:ascii="Segoe UI" w:eastAsia="Times New Roman" w:hAnsi="Segoe UI" w:cs="Segoe UI"/>
                <w:vertAlign w:val="subscript"/>
              </w:rPr>
              <w:t xml:space="preserve">t  </w:t>
            </w:r>
            <w:r w:rsidRPr="004B5EE0">
              <w:rPr>
                <w:rFonts w:ascii="Segoe UI" w:eastAsia="Times New Roman" w:hAnsi="Segoe UI" w:cs="Segoe UI"/>
              </w:rPr>
              <w:t>=</w:t>
            </w:r>
            <w:proofErr w:type="gramEnd"/>
            <w:r w:rsidRPr="004B5EE0">
              <w:rPr>
                <w:rFonts w:ascii="Segoe UI" w:eastAsia="Times New Roman" w:hAnsi="Segoe UI" w:cs="Segoe UI"/>
              </w:rPr>
              <w:t xml:space="preserve"> 1 ⁄ k</w:t>
            </w:r>
            <w:r w:rsidRPr="004B5EE0">
              <w:rPr>
                <w:rFonts w:ascii="Segoe UI" w:eastAsia="Times New Roman" w:hAnsi="Segoe UI" w:cs="Segoe UI"/>
                <w:vertAlign w:val="subscript"/>
              </w:rPr>
              <w:t>2</w:t>
            </w:r>
            <w:r w:rsidRPr="004B5EE0">
              <w:rPr>
                <w:rFonts w:ascii="Segoe UI" w:eastAsia="Times New Roman" w:hAnsi="Segoe UI" w:cs="Segoe UI"/>
              </w:rPr>
              <w:t>q</w:t>
            </w:r>
            <w:r w:rsidRPr="004B5EE0">
              <w:rPr>
                <w:rFonts w:ascii="Segoe UI" w:eastAsia="Times New Roman" w:hAnsi="Segoe UI" w:cs="Segoe UI"/>
                <w:vertAlign w:val="subscript"/>
              </w:rPr>
              <w:t>e</w:t>
            </w:r>
            <w:r w:rsidRPr="004B5EE0">
              <w:rPr>
                <w:rFonts w:ascii="Segoe UI" w:eastAsia="Times New Roman" w:hAnsi="Segoe UI" w:cs="Segoe UI"/>
                <w:vertAlign w:val="superscript"/>
              </w:rPr>
              <w:t xml:space="preserve">2 </w:t>
            </w:r>
            <w:r w:rsidRPr="004B5EE0">
              <w:rPr>
                <w:rFonts w:ascii="Segoe UI" w:eastAsia="Times New Roman" w:hAnsi="Segoe UI" w:cs="Segoe UI"/>
              </w:rPr>
              <w:t xml:space="preserve">+ t ⁄ </w:t>
            </w:r>
            <w:proofErr w:type="spellStart"/>
            <w:r w:rsidRPr="004B5EE0">
              <w:rPr>
                <w:rFonts w:ascii="Segoe UI" w:eastAsia="Times New Roman" w:hAnsi="Segoe UI" w:cs="Segoe UI"/>
              </w:rPr>
              <w:t>q</w:t>
            </w:r>
            <w:r w:rsidRPr="004B5EE0">
              <w:rPr>
                <w:rFonts w:ascii="Segoe UI" w:eastAsia="Times New Roman" w:hAnsi="Segoe UI" w:cs="Segoe UI"/>
                <w:vertAlign w:val="subscript"/>
              </w:rPr>
              <w:t>e</w:t>
            </w:r>
            <w:proofErr w:type="spellEnd"/>
          </w:p>
        </w:tc>
        <w:tc>
          <w:tcPr>
            <w:tcW w:w="2635" w:type="dxa"/>
            <w:vAlign w:val="center"/>
            <w:hideMark/>
          </w:tcPr>
          <w:p w14:paraId="288ECF63" w14:textId="77777777" w:rsidR="00A11978" w:rsidRPr="004B5EE0" w:rsidRDefault="00A11978" w:rsidP="00A11978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Segoe UI" w:hAnsi="Segoe UI" w:cs="Segoe UI"/>
              </w:rPr>
            </w:pPr>
            <w:proofErr w:type="spellStart"/>
            <w:r w:rsidRPr="004B5EE0">
              <w:rPr>
                <w:rFonts w:ascii="Segoe UI" w:hAnsi="Segoe UI" w:cs="Segoe UI"/>
              </w:rPr>
              <w:t>q</w:t>
            </w:r>
            <w:r w:rsidRPr="004B5EE0">
              <w:rPr>
                <w:rFonts w:ascii="Segoe UI" w:hAnsi="Segoe UI" w:cs="Segoe UI"/>
                <w:vertAlign w:val="subscript"/>
              </w:rPr>
              <w:t>e</w:t>
            </w:r>
            <w:proofErr w:type="spellEnd"/>
            <w:r w:rsidRPr="004B5EE0">
              <w:rPr>
                <w:rFonts w:ascii="Segoe UI" w:hAnsi="Segoe UI" w:cs="Segoe UI"/>
              </w:rPr>
              <w:t xml:space="preserve"> and q</w:t>
            </w:r>
            <w:r w:rsidRPr="004B5EE0">
              <w:rPr>
                <w:rFonts w:ascii="Segoe UI" w:hAnsi="Segoe UI" w:cs="Segoe UI"/>
                <w:vertAlign w:val="subscript"/>
              </w:rPr>
              <w:t>t</w:t>
            </w:r>
            <w:r w:rsidRPr="004B5EE0">
              <w:rPr>
                <w:rFonts w:ascii="Segoe UI" w:hAnsi="Segoe UI" w:cs="Segoe UI"/>
              </w:rPr>
              <w:t xml:space="preserve"> are the adsorbed amount of MB and BF dyes (mg g</w:t>
            </w:r>
            <w:r w:rsidRPr="004B5EE0">
              <w:rPr>
                <w:rFonts w:ascii="Segoe UI" w:hAnsi="Segoe UI" w:cs="Segoe UI"/>
                <w:vertAlign w:val="superscript"/>
              </w:rPr>
              <w:t>-1</w:t>
            </w:r>
            <w:r w:rsidRPr="004B5EE0">
              <w:rPr>
                <w:rFonts w:ascii="Segoe UI" w:hAnsi="Segoe UI" w:cs="Segoe UI"/>
              </w:rPr>
              <w:t xml:space="preserve">) at equilibrium and at time t (min), respectively, </w:t>
            </w:r>
            <w:r w:rsidRPr="004B5EE0">
              <w:rPr>
                <w:rFonts w:ascii="Segoe UI" w:eastAsia="Times New Roman" w:hAnsi="Segoe UI" w:cs="Segoe UI"/>
              </w:rPr>
              <w:t>k</w:t>
            </w:r>
            <w:r w:rsidRPr="004B5EE0">
              <w:rPr>
                <w:rFonts w:ascii="Segoe UI" w:eastAsia="Times New Roman" w:hAnsi="Segoe UI" w:cs="Segoe UI"/>
                <w:vertAlign w:val="subscript"/>
              </w:rPr>
              <w:t>2</w:t>
            </w:r>
            <w:r w:rsidRPr="004B5EE0">
              <w:rPr>
                <w:rFonts w:ascii="Segoe UI" w:eastAsia="Times New Roman" w:hAnsi="Segoe UI" w:cs="Segoe UI"/>
              </w:rPr>
              <w:t xml:space="preserve"> stands for the second order rate constant of adsorption (g</w:t>
            </w:r>
            <w:proofErr w:type="gramStart"/>
            <w:r w:rsidRPr="004B5EE0">
              <w:rPr>
                <w:rFonts w:ascii="Segoe UI" w:eastAsia="Times New Roman" w:hAnsi="Segoe UI" w:cs="Segoe UI"/>
              </w:rPr>
              <w:t>/(</w:t>
            </w:r>
            <w:proofErr w:type="gramEnd"/>
            <w:r w:rsidRPr="004B5EE0">
              <w:rPr>
                <w:rFonts w:ascii="Segoe UI" w:eastAsia="Times New Roman" w:hAnsi="Segoe UI" w:cs="Segoe UI"/>
              </w:rPr>
              <w:t>mg min)</w:t>
            </w:r>
          </w:p>
        </w:tc>
        <w:tc>
          <w:tcPr>
            <w:tcW w:w="2307" w:type="dxa"/>
            <w:vAlign w:val="center"/>
            <w:hideMark/>
          </w:tcPr>
          <w:p w14:paraId="09B6DB51" w14:textId="77777777" w:rsidR="00A11978" w:rsidRPr="000D5B0C" w:rsidRDefault="00A11978" w:rsidP="00A119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  <w:lang w:val="fr-FR"/>
              </w:rPr>
            </w:pPr>
            <w:proofErr w:type="gramStart"/>
            <w:r w:rsidRPr="000D5B0C">
              <w:rPr>
                <w:rFonts w:ascii="Segoe UI" w:eastAsia="Times New Roman" w:hAnsi="Segoe UI" w:cs="Segoe UI"/>
                <w:lang w:val="fr-FR"/>
              </w:rPr>
              <w:t>t</w:t>
            </w:r>
            <w:proofErr w:type="gramEnd"/>
            <w:r w:rsidRPr="000D5B0C">
              <w:rPr>
                <w:rFonts w:ascii="Segoe UI" w:eastAsia="Times New Roman" w:hAnsi="Segoe UI" w:cs="Segoe UI"/>
                <w:lang w:val="fr-FR"/>
              </w:rPr>
              <w:t>/</w:t>
            </w:r>
            <w:proofErr w:type="spellStart"/>
            <w:r w:rsidRPr="000D5B0C">
              <w:rPr>
                <w:rFonts w:ascii="Segoe UI" w:eastAsia="Times New Roman" w:hAnsi="Segoe UI" w:cs="Segoe UI"/>
                <w:lang w:val="fr-FR"/>
              </w:rPr>
              <w:t>q</w:t>
            </w:r>
            <w:r w:rsidRPr="000D5B0C">
              <w:rPr>
                <w:rFonts w:ascii="Segoe UI" w:eastAsia="Times New Roman" w:hAnsi="Segoe UI" w:cs="Segoe UI"/>
                <w:vertAlign w:val="subscript"/>
                <w:lang w:val="fr-FR"/>
              </w:rPr>
              <w:t>t</w:t>
            </w:r>
            <w:proofErr w:type="spellEnd"/>
            <w:r w:rsidRPr="000D5B0C">
              <w:rPr>
                <w:rFonts w:ascii="Segoe UI" w:eastAsia="Times New Roman" w:hAnsi="Segoe UI" w:cs="Segoe UI"/>
                <w:lang w:val="fr-FR"/>
              </w:rPr>
              <w:t xml:space="preserve"> vs. </w:t>
            </w:r>
            <w:proofErr w:type="gramStart"/>
            <w:r w:rsidRPr="000D5B0C">
              <w:rPr>
                <w:rFonts w:ascii="Segoe UI" w:eastAsia="Times New Roman" w:hAnsi="Segoe UI" w:cs="Segoe UI"/>
                <w:lang w:val="fr-FR"/>
              </w:rPr>
              <w:t>time</w:t>
            </w:r>
            <w:proofErr w:type="gramEnd"/>
            <w:r w:rsidRPr="000D5B0C">
              <w:rPr>
                <w:rFonts w:ascii="Segoe UI" w:eastAsia="Times New Roman" w:hAnsi="Segoe UI" w:cs="Segoe UI"/>
                <w:lang w:val="fr-FR"/>
              </w:rPr>
              <w:t xml:space="preserve"> (t),</w:t>
            </w:r>
          </w:p>
        </w:tc>
      </w:tr>
      <w:tr w:rsidR="00A11978" w:rsidRPr="004B5EE0" w14:paraId="28CECDFF" w14:textId="77777777" w:rsidTr="00A11978">
        <w:trPr>
          <w:trHeight w:val="1136"/>
        </w:trPr>
        <w:tc>
          <w:tcPr>
            <w:tcW w:w="1705" w:type="dxa"/>
            <w:vAlign w:val="center"/>
            <w:hideMark/>
          </w:tcPr>
          <w:p w14:paraId="260F598D" w14:textId="77777777" w:rsidR="00A11978" w:rsidRPr="004B5EE0" w:rsidRDefault="00A11978" w:rsidP="00A119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</w:rPr>
            </w:pPr>
            <w:r w:rsidRPr="004B5EE0">
              <w:rPr>
                <w:rFonts w:ascii="Segoe UI" w:eastAsia="Times New Roman" w:hAnsi="Segoe UI" w:cs="Segoe UI"/>
              </w:rPr>
              <w:t>The intra-particle diffusion</w:t>
            </w:r>
          </w:p>
        </w:tc>
        <w:tc>
          <w:tcPr>
            <w:tcW w:w="2430" w:type="dxa"/>
            <w:vAlign w:val="center"/>
            <w:hideMark/>
          </w:tcPr>
          <w:p w14:paraId="35EB4559" w14:textId="77777777" w:rsidR="00A11978" w:rsidRPr="004B5EE0" w:rsidRDefault="00A11978" w:rsidP="00A11978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Segoe UI" w:hAnsi="Segoe UI" w:cs="Segoe UI"/>
              </w:rPr>
            </w:pPr>
            <w:r w:rsidRPr="004B5EE0">
              <w:rPr>
                <w:rFonts w:ascii="Segoe UI" w:eastAsia="Times New Roman" w:hAnsi="Segoe UI" w:cs="Segoe UI"/>
              </w:rPr>
              <w:t>q</w:t>
            </w:r>
            <w:r w:rsidRPr="004B5EE0">
              <w:rPr>
                <w:rFonts w:ascii="Segoe UI" w:eastAsia="Times New Roman" w:hAnsi="Segoe UI" w:cs="Segoe UI"/>
                <w:vertAlign w:val="subscript"/>
              </w:rPr>
              <w:t>t</w:t>
            </w:r>
            <w:r w:rsidRPr="004B5EE0">
              <w:rPr>
                <w:rFonts w:ascii="Segoe UI" w:eastAsia="Times New Roman" w:hAnsi="Segoe UI" w:cs="Segoe UI"/>
              </w:rPr>
              <w:t xml:space="preserve"> = k</w:t>
            </w:r>
            <w:r w:rsidRPr="004B5EE0">
              <w:rPr>
                <w:rFonts w:ascii="Segoe UI" w:eastAsia="Times New Roman" w:hAnsi="Segoe UI" w:cs="Segoe UI"/>
                <w:vertAlign w:val="subscript"/>
              </w:rPr>
              <w:t>id</w:t>
            </w:r>
            <w:r w:rsidRPr="004B5EE0">
              <w:rPr>
                <w:rFonts w:ascii="Segoe UI" w:eastAsia="Times New Roman" w:hAnsi="Segoe UI" w:cs="Segoe UI"/>
              </w:rPr>
              <w:t xml:space="preserve"> t </w:t>
            </w:r>
            <w:proofErr w:type="gramStart"/>
            <w:r w:rsidRPr="004B5EE0">
              <w:rPr>
                <w:rFonts w:ascii="Segoe UI" w:eastAsia="Times New Roman" w:hAnsi="Segoe UI" w:cs="Segoe UI"/>
                <w:vertAlign w:val="superscript"/>
              </w:rPr>
              <w:t xml:space="preserve">½ </w:t>
            </w:r>
            <w:r w:rsidRPr="004B5EE0">
              <w:rPr>
                <w:rFonts w:ascii="Segoe UI" w:eastAsia="Times New Roman" w:hAnsi="Segoe UI" w:cs="Segoe UI"/>
              </w:rPr>
              <w:t xml:space="preserve"> +</w:t>
            </w:r>
            <w:proofErr w:type="gramEnd"/>
            <w:r w:rsidRPr="004B5EE0">
              <w:rPr>
                <w:rFonts w:ascii="Segoe UI" w:eastAsia="Times New Roman" w:hAnsi="Segoe UI" w:cs="Segoe UI"/>
              </w:rPr>
              <w:t xml:space="preserve"> C</w:t>
            </w:r>
          </w:p>
        </w:tc>
        <w:tc>
          <w:tcPr>
            <w:tcW w:w="2635" w:type="dxa"/>
            <w:vAlign w:val="center"/>
            <w:hideMark/>
          </w:tcPr>
          <w:p w14:paraId="1DD039FB" w14:textId="77777777" w:rsidR="00A11978" w:rsidRPr="004B5EE0" w:rsidRDefault="00A11978" w:rsidP="00A11978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Segoe UI" w:hAnsi="Segoe UI" w:cs="Segoe UI"/>
              </w:rPr>
            </w:pPr>
            <w:r w:rsidRPr="004B5EE0">
              <w:rPr>
                <w:rFonts w:ascii="Segoe UI" w:eastAsia="Times New Roman" w:hAnsi="Segoe UI" w:cs="Segoe UI"/>
              </w:rPr>
              <w:t>k</w:t>
            </w:r>
            <w:r w:rsidRPr="004B5EE0">
              <w:rPr>
                <w:rFonts w:ascii="Segoe UI" w:eastAsia="Times New Roman" w:hAnsi="Segoe UI" w:cs="Segoe UI"/>
                <w:vertAlign w:val="subscript"/>
              </w:rPr>
              <w:t>id</w:t>
            </w:r>
            <w:r w:rsidRPr="004B5EE0">
              <w:rPr>
                <w:rFonts w:ascii="Segoe UI" w:eastAsia="Times New Roman" w:hAnsi="Segoe UI" w:cs="Segoe UI"/>
              </w:rPr>
              <w:t xml:space="preserve"> is the intraparticle diffusion rate constant (mg g</w:t>
            </w:r>
            <w:r w:rsidRPr="004B5EE0">
              <w:rPr>
                <w:rFonts w:ascii="Segoe UI" w:eastAsia="AdvTT5235d5a9+22" w:hAnsi="Segoe UI" w:cs="Segoe UI"/>
                <w:vertAlign w:val="superscript"/>
              </w:rPr>
              <w:t>−</w:t>
            </w:r>
            <w:r w:rsidRPr="004B5EE0">
              <w:rPr>
                <w:rFonts w:ascii="Segoe UI" w:eastAsia="Times New Roman" w:hAnsi="Segoe UI" w:cs="Segoe UI"/>
                <w:vertAlign w:val="superscript"/>
              </w:rPr>
              <w:t>1</w:t>
            </w:r>
            <w:r w:rsidRPr="004B5EE0">
              <w:rPr>
                <w:rFonts w:ascii="Segoe UI" w:eastAsia="Times New Roman" w:hAnsi="Segoe UI" w:cs="Segoe UI"/>
              </w:rPr>
              <w:t xml:space="preserve"> min</w:t>
            </w:r>
            <w:r w:rsidRPr="004B5EE0">
              <w:rPr>
                <w:rFonts w:ascii="Segoe UI" w:eastAsia="AdvTT5235d5a9+22" w:hAnsi="Segoe UI" w:cs="Segoe UI"/>
                <w:vertAlign w:val="superscript"/>
              </w:rPr>
              <w:t>−</w:t>
            </w:r>
            <w:r w:rsidRPr="004B5EE0">
              <w:rPr>
                <w:rFonts w:ascii="Segoe UI" w:eastAsia="Times New Roman" w:hAnsi="Segoe UI" w:cs="Segoe UI"/>
                <w:vertAlign w:val="superscript"/>
              </w:rPr>
              <w:t>1/</w:t>
            </w:r>
            <w:proofErr w:type="gramStart"/>
            <w:r w:rsidRPr="004B5EE0">
              <w:rPr>
                <w:rFonts w:ascii="Segoe UI" w:eastAsia="Times New Roman" w:hAnsi="Segoe UI" w:cs="Segoe UI"/>
                <w:vertAlign w:val="superscript"/>
              </w:rPr>
              <w:t xml:space="preserve">2 </w:t>
            </w:r>
            <w:r w:rsidRPr="004B5EE0">
              <w:rPr>
                <w:rFonts w:ascii="Segoe UI" w:eastAsia="Times New Roman" w:hAnsi="Segoe UI" w:cs="Segoe UI"/>
              </w:rPr>
              <w:t>)</w:t>
            </w:r>
            <w:proofErr w:type="gramEnd"/>
            <w:r w:rsidRPr="004B5EE0">
              <w:rPr>
                <w:rFonts w:ascii="Segoe UI" w:eastAsia="Times New Roman" w:hAnsi="Segoe UI" w:cs="Segoe UI"/>
              </w:rPr>
              <w:t xml:space="preserve">. C is the thickness of the boundary </w:t>
            </w:r>
            <w:proofErr w:type="spellStart"/>
            <w:r w:rsidRPr="004B5EE0">
              <w:rPr>
                <w:rFonts w:ascii="Segoe UI" w:eastAsia="Times New Roman" w:hAnsi="Segoe UI" w:cs="Segoe UI"/>
              </w:rPr>
              <w:t>laye</w:t>
            </w:r>
            <w:proofErr w:type="spellEnd"/>
            <w:r w:rsidRPr="004B5EE0">
              <w:rPr>
                <w:rFonts w:ascii="Segoe UI" w:eastAsia="Times New Roman" w:hAnsi="Segoe UI" w:cs="Segoe UI"/>
              </w:rPr>
              <w:t xml:space="preserve"> (mg g</w:t>
            </w:r>
            <w:r w:rsidRPr="004B5EE0">
              <w:rPr>
                <w:rFonts w:ascii="Segoe UI" w:eastAsia="AdvTT5235d5a9+22" w:hAnsi="Segoe UI" w:cs="Segoe UI"/>
                <w:vertAlign w:val="superscript"/>
              </w:rPr>
              <w:t>−</w:t>
            </w:r>
            <w:r w:rsidRPr="004B5EE0">
              <w:rPr>
                <w:rFonts w:ascii="Segoe UI" w:eastAsia="Times New Roman" w:hAnsi="Segoe UI" w:cs="Segoe UI"/>
                <w:vertAlign w:val="superscript"/>
              </w:rPr>
              <w:t>1</w:t>
            </w:r>
            <w:r w:rsidRPr="004B5EE0">
              <w:rPr>
                <w:rFonts w:ascii="Segoe UI" w:eastAsia="Times New Roman" w:hAnsi="Segoe UI" w:cs="Segoe UI"/>
              </w:rPr>
              <w:t xml:space="preserve">) </w:t>
            </w:r>
          </w:p>
        </w:tc>
        <w:tc>
          <w:tcPr>
            <w:tcW w:w="2307" w:type="dxa"/>
            <w:vAlign w:val="center"/>
            <w:hideMark/>
          </w:tcPr>
          <w:p w14:paraId="584D1312" w14:textId="77777777" w:rsidR="00A11978" w:rsidRPr="004B5EE0" w:rsidRDefault="00A11978" w:rsidP="00A11978">
            <w:pPr>
              <w:bidi/>
              <w:jc w:val="center"/>
              <w:rPr>
                <w:rFonts w:ascii="Segoe UI" w:hAnsi="Segoe UI" w:cs="Segoe UI"/>
              </w:rPr>
            </w:pPr>
            <w:r w:rsidRPr="004B5EE0">
              <w:rPr>
                <w:rFonts w:ascii="Segoe UI" w:eastAsia="Times New Roman" w:hAnsi="Segoe UI" w:cs="Segoe UI"/>
              </w:rPr>
              <w:t>(q</w:t>
            </w:r>
            <w:r w:rsidRPr="004B5EE0">
              <w:rPr>
                <w:rFonts w:ascii="Segoe UI" w:eastAsia="Times New Roman" w:hAnsi="Segoe UI" w:cs="Segoe UI"/>
                <w:vertAlign w:val="subscript"/>
              </w:rPr>
              <w:t>t</w:t>
            </w:r>
            <w:r w:rsidRPr="004B5EE0">
              <w:rPr>
                <w:rFonts w:ascii="Segoe UI" w:eastAsia="Times New Roman" w:hAnsi="Segoe UI" w:cs="Segoe UI"/>
              </w:rPr>
              <w:t>) vs. (t</w:t>
            </w:r>
            <w:r w:rsidRPr="004B5EE0">
              <w:rPr>
                <w:rFonts w:ascii="Segoe UI" w:eastAsia="Times New Roman" w:hAnsi="Segoe UI" w:cs="Segoe UI"/>
                <w:vertAlign w:val="superscript"/>
              </w:rPr>
              <w:t>1/2</w:t>
            </w:r>
            <w:r w:rsidRPr="004B5EE0">
              <w:rPr>
                <w:rFonts w:ascii="Segoe UI" w:eastAsia="Times New Roman" w:hAnsi="Segoe UI" w:cs="Segoe UI"/>
              </w:rPr>
              <w:t>)</w:t>
            </w:r>
          </w:p>
          <w:p w14:paraId="1FE17EEB" w14:textId="77777777" w:rsidR="00A11978" w:rsidRPr="004B5EE0" w:rsidRDefault="00A11978" w:rsidP="00A119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</w:rPr>
            </w:pPr>
          </w:p>
        </w:tc>
      </w:tr>
      <w:tr w:rsidR="00A11978" w:rsidRPr="004B5EE0" w14:paraId="3E76B481" w14:textId="77777777" w:rsidTr="00A11978">
        <w:trPr>
          <w:trHeight w:val="767"/>
        </w:trPr>
        <w:tc>
          <w:tcPr>
            <w:tcW w:w="1705" w:type="dxa"/>
            <w:vAlign w:val="center"/>
            <w:hideMark/>
          </w:tcPr>
          <w:p w14:paraId="20C17433" w14:textId="77777777" w:rsidR="00A11978" w:rsidRPr="004B5EE0" w:rsidRDefault="00A11978" w:rsidP="00A119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</w:rPr>
            </w:pPr>
            <w:r w:rsidRPr="004B5EE0">
              <w:rPr>
                <w:rFonts w:ascii="Segoe UI" w:eastAsia="Times New Roman" w:hAnsi="Segoe UI" w:cs="Segoe UI"/>
              </w:rPr>
              <w:t xml:space="preserve">The </w:t>
            </w:r>
            <w:proofErr w:type="spellStart"/>
            <w:r w:rsidRPr="004B5EE0">
              <w:rPr>
                <w:rFonts w:ascii="Segoe UI" w:eastAsia="Times New Roman" w:hAnsi="Segoe UI" w:cs="Segoe UI"/>
              </w:rPr>
              <w:t>Elovich</w:t>
            </w:r>
            <w:proofErr w:type="spellEnd"/>
          </w:p>
        </w:tc>
        <w:tc>
          <w:tcPr>
            <w:tcW w:w="2430" w:type="dxa"/>
            <w:vAlign w:val="center"/>
            <w:hideMark/>
          </w:tcPr>
          <w:p w14:paraId="389383B9" w14:textId="77777777" w:rsidR="00A11978" w:rsidRPr="004B5EE0" w:rsidRDefault="00A11978" w:rsidP="00A11978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Segoe UI" w:hAnsi="Segoe UI" w:cs="Segoe UI"/>
              </w:rPr>
            </w:pPr>
            <w:r w:rsidRPr="004B5EE0">
              <w:rPr>
                <w:rFonts w:ascii="Segoe UI" w:eastAsia="Times New Roman" w:hAnsi="Segoe UI" w:cs="Segoe UI"/>
                <w:b/>
                <w:bCs/>
                <w:position w:val="-28"/>
                <w:sz w:val="22"/>
                <w:szCs w:val="22"/>
              </w:rPr>
              <w:object w:dxaOrig="2220" w:dyaOrig="660" w14:anchorId="61E8B6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05pt;height:27.9pt" o:ole="">
                  <v:imagedata r:id="rId7" o:title=""/>
                </v:shape>
                <o:OLEObject Type="Embed" ProgID="Equation.3" ShapeID="_x0000_i1025" DrawAspect="Content" ObjectID="_1754056256" r:id="rId8"/>
              </w:object>
            </w:r>
          </w:p>
        </w:tc>
        <w:tc>
          <w:tcPr>
            <w:tcW w:w="2635" w:type="dxa"/>
            <w:vAlign w:val="center"/>
            <w:hideMark/>
          </w:tcPr>
          <w:p w14:paraId="0E3116B8" w14:textId="77777777" w:rsidR="00A11978" w:rsidRPr="004B5EE0" w:rsidRDefault="00A11978" w:rsidP="00A11978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Segoe UI" w:hAnsi="Segoe UI" w:cs="Segoe UI"/>
              </w:rPr>
            </w:pPr>
            <w:r w:rsidRPr="004B5EE0">
              <w:rPr>
                <w:rFonts w:ascii="Segoe UI" w:eastAsia="Times New Roman" w:hAnsi="Segoe UI" w:cs="Segoe UI"/>
              </w:rPr>
              <w:t>α is for the initial rate of adsorption (mg g</w:t>
            </w:r>
            <w:r w:rsidRPr="004B5EE0">
              <w:rPr>
                <w:rFonts w:ascii="Segoe UI" w:eastAsia="AdvTT5235d5a9+22" w:hAnsi="Segoe UI" w:cs="Segoe UI"/>
                <w:vertAlign w:val="superscript"/>
              </w:rPr>
              <w:t>−</w:t>
            </w:r>
            <w:r w:rsidRPr="004B5EE0">
              <w:rPr>
                <w:rFonts w:ascii="Segoe UI" w:eastAsia="Times New Roman" w:hAnsi="Segoe UI" w:cs="Segoe UI"/>
                <w:vertAlign w:val="superscript"/>
              </w:rPr>
              <w:t>1</w:t>
            </w:r>
            <w:r w:rsidRPr="004B5EE0">
              <w:rPr>
                <w:rFonts w:ascii="Segoe UI" w:eastAsia="Times New Roman" w:hAnsi="Segoe UI" w:cs="Segoe UI"/>
              </w:rPr>
              <w:t xml:space="preserve"> min) and β is the activation energy of chemisorption and surface coverage</w:t>
            </w:r>
          </w:p>
        </w:tc>
        <w:tc>
          <w:tcPr>
            <w:tcW w:w="2307" w:type="dxa"/>
            <w:vAlign w:val="center"/>
            <w:hideMark/>
          </w:tcPr>
          <w:p w14:paraId="0C414167" w14:textId="77777777" w:rsidR="00A11978" w:rsidRPr="004B5EE0" w:rsidRDefault="00A11978" w:rsidP="00A119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</w:rPr>
            </w:pPr>
            <w:r w:rsidRPr="004B5EE0">
              <w:rPr>
                <w:rFonts w:ascii="Segoe UI" w:eastAsia="Times New Roman" w:hAnsi="Segoe UI" w:cs="Segoe UI"/>
              </w:rPr>
              <w:t>q</w:t>
            </w:r>
            <w:r w:rsidRPr="004B5EE0">
              <w:rPr>
                <w:rFonts w:ascii="Segoe UI" w:eastAsia="Times New Roman" w:hAnsi="Segoe UI" w:cs="Segoe UI"/>
                <w:vertAlign w:val="subscript"/>
              </w:rPr>
              <w:t>t</w:t>
            </w:r>
            <w:r w:rsidRPr="004B5EE0">
              <w:rPr>
                <w:rFonts w:ascii="Segoe UI" w:eastAsia="Times New Roman" w:hAnsi="Segoe UI" w:cs="Segoe UI"/>
              </w:rPr>
              <w:t xml:space="preserve"> vs. ln t</w:t>
            </w:r>
          </w:p>
        </w:tc>
      </w:tr>
      <w:tr w:rsidR="00A11978" w:rsidRPr="004B5EE0" w14:paraId="33B7C140" w14:textId="77777777" w:rsidTr="00A11978">
        <w:trPr>
          <w:trHeight w:val="1152"/>
        </w:trPr>
        <w:tc>
          <w:tcPr>
            <w:tcW w:w="1705" w:type="dxa"/>
            <w:vAlign w:val="center"/>
            <w:hideMark/>
          </w:tcPr>
          <w:p w14:paraId="6AF79985" w14:textId="77777777" w:rsidR="00A11978" w:rsidRPr="004B5EE0" w:rsidRDefault="00A11978" w:rsidP="00A119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</w:rPr>
            </w:pPr>
            <w:r w:rsidRPr="004B5EE0">
              <w:rPr>
                <w:rFonts w:ascii="Segoe UI" w:hAnsi="Segoe UI" w:cs="Segoe UI"/>
              </w:rPr>
              <w:t>The Boyd</w:t>
            </w:r>
          </w:p>
        </w:tc>
        <w:tc>
          <w:tcPr>
            <w:tcW w:w="2430" w:type="dxa"/>
            <w:vAlign w:val="center"/>
            <w:hideMark/>
          </w:tcPr>
          <w:p w14:paraId="37C9694B" w14:textId="77777777" w:rsidR="00A11978" w:rsidRPr="000D5B0C" w:rsidRDefault="00A11978" w:rsidP="00A11978">
            <w:pPr>
              <w:jc w:val="left"/>
              <w:rPr>
                <w:rFonts w:ascii="Segoe UI" w:hAnsi="Segoe UI" w:cs="Segoe UI"/>
                <w:lang w:val="fr-FR"/>
              </w:rPr>
            </w:pPr>
            <w:r w:rsidRPr="000D5B0C">
              <w:rPr>
                <w:rFonts w:ascii="Segoe UI" w:hAnsi="Segoe UI" w:cs="Segoe UI"/>
                <w:lang w:val="fr-FR"/>
              </w:rPr>
              <w:t xml:space="preserve">B </w:t>
            </w:r>
            <w:r w:rsidRPr="000D5B0C">
              <w:rPr>
                <w:rFonts w:ascii="Segoe UI" w:hAnsi="Segoe UI" w:cs="Segoe UI"/>
                <w:vertAlign w:val="subscript"/>
                <w:lang w:val="fr-FR"/>
              </w:rPr>
              <w:t>t</w:t>
            </w:r>
            <w:r w:rsidRPr="000D5B0C">
              <w:rPr>
                <w:rFonts w:ascii="Segoe UI" w:hAnsi="Segoe UI" w:cs="Segoe UI"/>
                <w:lang w:val="fr-FR"/>
              </w:rPr>
              <w:t xml:space="preserve"> = - 0.4977 – ln (1 – F)</w:t>
            </w:r>
          </w:p>
          <w:p w14:paraId="44D94454" w14:textId="77777777" w:rsidR="00A11978" w:rsidRPr="000D5B0C" w:rsidRDefault="00A11978" w:rsidP="00A11978">
            <w:pPr>
              <w:jc w:val="left"/>
              <w:rPr>
                <w:rFonts w:ascii="Segoe UI" w:hAnsi="Segoe UI" w:cs="Segoe UI"/>
                <w:lang w:val="fr-FR"/>
              </w:rPr>
            </w:pPr>
            <w:r w:rsidRPr="000D5B0C">
              <w:rPr>
                <w:rFonts w:ascii="Segoe UI" w:hAnsi="Segoe UI" w:cs="Segoe UI"/>
                <w:lang w:val="fr-FR"/>
              </w:rPr>
              <w:t xml:space="preserve">F = q </w:t>
            </w:r>
            <w:r w:rsidRPr="000D5B0C">
              <w:rPr>
                <w:rFonts w:ascii="Segoe UI" w:hAnsi="Segoe UI" w:cs="Segoe UI"/>
                <w:vertAlign w:val="subscript"/>
                <w:lang w:val="fr-FR"/>
              </w:rPr>
              <w:t>t</w:t>
            </w:r>
            <w:r w:rsidRPr="000D5B0C">
              <w:rPr>
                <w:rFonts w:ascii="Segoe UI" w:hAnsi="Segoe UI" w:cs="Segoe UI"/>
                <w:lang w:val="fr-FR"/>
              </w:rPr>
              <w:t xml:space="preserve"> / q </w:t>
            </w:r>
            <w:r w:rsidRPr="000D5B0C">
              <w:rPr>
                <w:rFonts w:ascii="Segoe UI" w:hAnsi="Segoe UI" w:cs="Segoe UI"/>
                <w:vertAlign w:val="subscript"/>
                <w:lang w:val="fr-FR"/>
              </w:rPr>
              <w:t>e</w:t>
            </w:r>
            <w:r w:rsidRPr="000D5B0C">
              <w:rPr>
                <w:rFonts w:ascii="Segoe UI" w:hAnsi="Segoe UI" w:cs="Segoe UI"/>
                <w:b/>
                <w:bCs/>
                <w:vertAlign w:val="subscript"/>
                <w:lang w:val="fr-FR"/>
              </w:rPr>
              <w:t xml:space="preserve">  </w:t>
            </w:r>
            <w:r w:rsidRPr="000D5B0C">
              <w:rPr>
                <w:rFonts w:ascii="Segoe UI" w:hAnsi="Segoe UI" w:cs="Segoe UI"/>
                <w:b/>
                <w:bCs/>
                <w:lang w:val="fr-FR"/>
              </w:rPr>
              <w:t xml:space="preserve">                                                   </w:t>
            </w:r>
          </w:p>
          <w:p w14:paraId="5E1F1B70" w14:textId="77777777" w:rsidR="00A11978" w:rsidRPr="000D5B0C" w:rsidRDefault="00A11978" w:rsidP="00A11978">
            <w:pPr>
              <w:jc w:val="left"/>
              <w:rPr>
                <w:rFonts w:ascii="Segoe UI" w:hAnsi="Segoe UI" w:cs="Segoe UI"/>
                <w:lang w:val="fr-FR"/>
              </w:rPr>
            </w:pPr>
          </w:p>
        </w:tc>
        <w:tc>
          <w:tcPr>
            <w:tcW w:w="2635" w:type="dxa"/>
            <w:vAlign w:val="center"/>
            <w:hideMark/>
          </w:tcPr>
          <w:p w14:paraId="6A6C781E" w14:textId="77777777" w:rsidR="00A11978" w:rsidRPr="004B5EE0" w:rsidRDefault="00A11978" w:rsidP="00A11978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ascii="Segoe UI" w:hAnsi="Segoe UI" w:cs="Segoe UI"/>
              </w:rPr>
            </w:pPr>
            <w:proofErr w:type="spellStart"/>
            <w:proofErr w:type="gramStart"/>
            <w:r w:rsidRPr="004B5EE0">
              <w:rPr>
                <w:rFonts w:ascii="Segoe UI" w:hAnsi="Segoe UI" w:cs="Segoe UI"/>
              </w:rPr>
              <w:t>q</w:t>
            </w:r>
            <w:r w:rsidRPr="004B5EE0">
              <w:rPr>
                <w:rFonts w:ascii="Segoe UI" w:hAnsi="Segoe UI" w:cs="Segoe UI"/>
                <w:vertAlign w:val="subscript"/>
              </w:rPr>
              <w:t>e</w:t>
            </w:r>
            <w:proofErr w:type="spellEnd"/>
            <w:r w:rsidRPr="004B5EE0">
              <w:rPr>
                <w:rFonts w:ascii="Segoe UI" w:hAnsi="Segoe UI" w:cs="Segoe UI"/>
              </w:rPr>
              <w:t xml:space="preserve">  and</w:t>
            </w:r>
            <w:proofErr w:type="gramEnd"/>
            <w:r w:rsidRPr="004B5EE0">
              <w:rPr>
                <w:rFonts w:ascii="Segoe UI" w:hAnsi="Segoe UI" w:cs="Segoe UI"/>
              </w:rPr>
              <w:t xml:space="preserve"> q</w:t>
            </w:r>
            <w:r w:rsidRPr="004B5EE0">
              <w:rPr>
                <w:rFonts w:ascii="Segoe UI" w:hAnsi="Segoe UI" w:cs="Segoe UI"/>
                <w:vertAlign w:val="subscript"/>
              </w:rPr>
              <w:t>t</w:t>
            </w:r>
            <w:r w:rsidRPr="004B5EE0">
              <w:rPr>
                <w:rFonts w:ascii="Segoe UI" w:hAnsi="Segoe UI" w:cs="Segoe UI"/>
              </w:rPr>
              <w:t xml:space="preserve"> is mass of MB and BF dyes adsorbed at </w:t>
            </w:r>
            <w:proofErr w:type="spellStart"/>
            <w:r w:rsidRPr="004B5EE0">
              <w:rPr>
                <w:rFonts w:ascii="Segoe UI" w:hAnsi="Segoe UI" w:cs="Segoe UI"/>
              </w:rPr>
              <w:t>quilibrium</w:t>
            </w:r>
            <w:proofErr w:type="spellEnd"/>
            <w:r w:rsidRPr="004B5EE0">
              <w:rPr>
                <w:rFonts w:ascii="Segoe UI" w:hAnsi="Segoe UI" w:cs="Segoe UI"/>
              </w:rPr>
              <w:t xml:space="preserve"> and at time t (mg/g), F for the fraction of solute adsorbed at time t, and </w:t>
            </w:r>
            <w:proofErr w:type="spellStart"/>
            <w:r w:rsidRPr="004B5EE0">
              <w:rPr>
                <w:rFonts w:ascii="Segoe UI" w:hAnsi="Segoe UI" w:cs="Segoe UI"/>
              </w:rPr>
              <w:t>B</w:t>
            </w:r>
            <w:r w:rsidRPr="004B5EE0">
              <w:rPr>
                <w:rFonts w:ascii="Segoe UI" w:hAnsi="Segoe UI" w:cs="Segoe UI"/>
                <w:vertAlign w:val="subscript"/>
              </w:rPr>
              <w:t>t</w:t>
            </w:r>
            <w:proofErr w:type="spellEnd"/>
            <w:r w:rsidRPr="004B5EE0">
              <w:rPr>
                <w:rFonts w:ascii="Segoe UI" w:hAnsi="Segoe UI" w:cs="Segoe UI"/>
                <w:vertAlign w:val="subscript"/>
              </w:rPr>
              <w:t xml:space="preserve"> </w:t>
            </w:r>
            <w:r w:rsidRPr="004B5EE0">
              <w:rPr>
                <w:rFonts w:ascii="Segoe UI" w:hAnsi="Segoe UI" w:cs="Segoe UI"/>
              </w:rPr>
              <w:t xml:space="preserve"> is the mathematical function of F</w:t>
            </w:r>
          </w:p>
        </w:tc>
        <w:tc>
          <w:tcPr>
            <w:tcW w:w="2307" w:type="dxa"/>
            <w:vAlign w:val="center"/>
            <w:hideMark/>
          </w:tcPr>
          <w:p w14:paraId="5E490E55" w14:textId="77777777" w:rsidR="00A11978" w:rsidRPr="004B5EE0" w:rsidRDefault="00A11978" w:rsidP="00A119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</w:rPr>
            </w:pPr>
            <w:proofErr w:type="spellStart"/>
            <w:r w:rsidRPr="004B5EE0">
              <w:rPr>
                <w:rFonts w:ascii="Segoe UI" w:hAnsi="Segoe UI" w:cs="Segoe UI"/>
              </w:rPr>
              <w:t>B</w:t>
            </w:r>
            <w:r w:rsidRPr="004B5EE0">
              <w:rPr>
                <w:rFonts w:ascii="Segoe UI" w:hAnsi="Segoe UI" w:cs="Segoe UI"/>
                <w:vertAlign w:val="subscript"/>
              </w:rPr>
              <w:t>t</w:t>
            </w:r>
            <w:proofErr w:type="spellEnd"/>
            <w:r w:rsidRPr="004B5EE0">
              <w:rPr>
                <w:rFonts w:ascii="Segoe UI" w:hAnsi="Segoe UI" w:cs="Segoe UI"/>
              </w:rPr>
              <w:t xml:space="preserve"> were plotted vs. time t</w:t>
            </w:r>
          </w:p>
        </w:tc>
      </w:tr>
    </w:tbl>
    <w:p w14:paraId="2B7D7D15" w14:textId="77777777" w:rsidR="00A11978" w:rsidRPr="004B5EE0" w:rsidRDefault="00A11978" w:rsidP="00A11978">
      <w:pPr>
        <w:tabs>
          <w:tab w:val="left" w:pos="2880"/>
        </w:tabs>
        <w:rPr>
          <w:rFonts w:ascii="Segoe UI" w:hAnsi="Segoe UI" w:cs="Segoe UI"/>
          <w:b/>
          <w:bCs/>
          <w:sz w:val="20"/>
          <w:szCs w:val="20"/>
        </w:rPr>
      </w:pPr>
    </w:p>
    <w:p w14:paraId="08345763" w14:textId="77777777" w:rsidR="00A11978" w:rsidRPr="004B5EE0" w:rsidRDefault="00A11978" w:rsidP="00A11978">
      <w:pPr>
        <w:tabs>
          <w:tab w:val="left" w:pos="2880"/>
        </w:tabs>
        <w:rPr>
          <w:rFonts w:ascii="Segoe UI" w:hAnsi="Segoe UI" w:cs="Segoe UI"/>
          <w:b/>
          <w:bCs/>
          <w:sz w:val="20"/>
          <w:szCs w:val="20"/>
        </w:rPr>
      </w:pPr>
    </w:p>
    <w:p w14:paraId="5B0932C0" w14:textId="77777777" w:rsidR="00A11978" w:rsidRPr="004B5EE0" w:rsidRDefault="00A11978" w:rsidP="00A11978">
      <w:pPr>
        <w:tabs>
          <w:tab w:val="left" w:pos="2880"/>
        </w:tabs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0AECDC06" w14:textId="77777777" w:rsidR="00A11978" w:rsidRPr="004B5EE0" w:rsidRDefault="00A11978" w:rsidP="00A11978">
      <w:pPr>
        <w:tabs>
          <w:tab w:val="left" w:pos="2880"/>
        </w:tabs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3BC197B7" w14:textId="77777777" w:rsidR="00A11978" w:rsidRPr="004B5EE0" w:rsidRDefault="00A11978" w:rsidP="00A11978">
      <w:pPr>
        <w:tabs>
          <w:tab w:val="left" w:pos="2880"/>
        </w:tabs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0CE6108A" w14:textId="5EFF21C5" w:rsidR="00A11978" w:rsidRPr="004B5EE0" w:rsidRDefault="00086776" w:rsidP="00A11978">
      <w:pPr>
        <w:tabs>
          <w:tab w:val="left" w:pos="2880"/>
        </w:tabs>
        <w:rPr>
          <w:rFonts w:ascii="Segoe UI" w:hAnsi="Segoe UI" w:cs="Segoe UI"/>
          <w:b/>
          <w:bCs/>
          <w:sz w:val="20"/>
          <w:szCs w:val="20"/>
        </w:rPr>
      </w:pPr>
      <w:r w:rsidRPr="004B5EE0">
        <w:rPr>
          <w:rFonts w:ascii="Segoe UI" w:eastAsia="Calibri" w:hAnsi="Segoe UI" w:cs="Segoe UI"/>
          <w:b/>
          <w:bCs/>
          <w:sz w:val="20"/>
          <w:szCs w:val="20"/>
        </w:rPr>
        <w:t xml:space="preserve">Table </w:t>
      </w:r>
      <w:r>
        <w:rPr>
          <w:rFonts w:ascii="Segoe UI" w:eastAsia="Calibri" w:hAnsi="Segoe UI" w:cs="Segoe UI"/>
          <w:b/>
          <w:bCs/>
          <w:sz w:val="20"/>
          <w:szCs w:val="20"/>
        </w:rPr>
        <w:t>3S</w:t>
      </w:r>
      <w:r w:rsidRPr="004B5EE0">
        <w:rPr>
          <w:rFonts w:ascii="Segoe UI" w:eastAsia="Calibri" w:hAnsi="Segoe UI" w:cs="Segoe UI"/>
          <w:b/>
          <w:bCs/>
          <w:sz w:val="20"/>
          <w:szCs w:val="20"/>
        </w:rPr>
        <w:t xml:space="preserve">. </w:t>
      </w:r>
      <w:r w:rsidRPr="004B5EE0">
        <w:rPr>
          <w:rFonts w:ascii="Segoe UI" w:eastAsia="Calibri" w:hAnsi="Segoe UI" w:cs="Segoe UI"/>
          <w:sz w:val="20"/>
          <w:szCs w:val="20"/>
        </w:rPr>
        <w:t xml:space="preserve">Various investigated isotherm models using in adsorption of </w:t>
      </w:r>
      <w:r w:rsidRPr="004B5EE0">
        <w:rPr>
          <w:rFonts w:ascii="Segoe UI" w:hAnsi="Segoe UI" w:cs="Segoe UI"/>
          <w:sz w:val="20"/>
          <w:szCs w:val="20"/>
        </w:rPr>
        <w:t xml:space="preserve">MB and BF by BCCW-NB </w:t>
      </w:r>
      <w:proofErr w:type="spellStart"/>
      <w:proofErr w:type="gramStart"/>
      <w:r w:rsidRPr="004B5EE0">
        <w:rPr>
          <w:rFonts w:ascii="Segoe UI" w:hAnsi="Segoe UI" w:cs="Segoe UI"/>
          <w:sz w:val="20"/>
          <w:szCs w:val="20"/>
        </w:rPr>
        <w:t>nanobiosorbent</w:t>
      </w:r>
      <w:proofErr w:type="spellEnd"/>
      <w:proofErr w:type="gramEnd"/>
    </w:p>
    <w:p w14:paraId="7115356D" w14:textId="77777777" w:rsidR="00A11978" w:rsidRPr="004B5EE0" w:rsidRDefault="00A11978" w:rsidP="00A11978">
      <w:pPr>
        <w:tabs>
          <w:tab w:val="left" w:pos="2880"/>
        </w:tabs>
        <w:rPr>
          <w:rFonts w:ascii="Segoe UI" w:hAnsi="Segoe UI" w:cs="Segoe UI"/>
          <w:b/>
          <w:bCs/>
          <w:sz w:val="20"/>
          <w:szCs w:val="20"/>
        </w:rPr>
      </w:pPr>
    </w:p>
    <w:p w14:paraId="55AF98BF" w14:textId="77777777" w:rsidR="00A11978" w:rsidRPr="004B5EE0" w:rsidRDefault="00A11978" w:rsidP="00A11978">
      <w:pPr>
        <w:tabs>
          <w:tab w:val="left" w:pos="2880"/>
        </w:tabs>
        <w:rPr>
          <w:rFonts w:ascii="Segoe UI" w:hAnsi="Segoe UI" w:cs="Segoe UI"/>
          <w:b/>
          <w:bCs/>
          <w:sz w:val="20"/>
          <w:szCs w:val="20"/>
        </w:rPr>
      </w:pPr>
    </w:p>
    <w:p w14:paraId="7416A55A" w14:textId="5E6EE2C9" w:rsidR="00A11978" w:rsidRPr="004B5EE0" w:rsidRDefault="00A11978" w:rsidP="00A11978">
      <w:pPr>
        <w:tabs>
          <w:tab w:val="left" w:pos="225"/>
        </w:tabs>
        <w:spacing w:after="0" w:line="240" w:lineRule="auto"/>
        <w:jc w:val="both"/>
        <w:rPr>
          <w:rFonts w:ascii="Segoe UI" w:eastAsia="Calibri" w:hAnsi="Segoe UI" w:cs="Segoe UI"/>
          <w:sz w:val="20"/>
          <w:szCs w:val="20"/>
        </w:rPr>
      </w:pPr>
    </w:p>
    <w:tbl>
      <w:tblPr>
        <w:tblStyle w:val="PlainTable21"/>
        <w:tblpPr w:leftFromText="180" w:rightFromText="180" w:vertAnchor="page" w:horzAnchor="margin" w:tblpY="2461"/>
        <w:tblW w:w="9655" w:type="dxa"/>
        <w:tblLayout w:type="fixed"/>
        <w:tblLook w:val="04A0" w:firstRow="1" w:lastRow="0" w:firstColumn="1" w:lastColumn="0" w:noHBand="0" w:noVBand="1"/>
      </w:tblPr>
      <w:tblGrid>
        <w:gridCol w:w="1440"/>
        <w:gridCol w:w="3288"/>
        <w:gridCol w:w="3325"/>
        <w:gridCol w:w="1602"/>
      </w:tblGrid>
      <w:tr w:rsidR="00A11978" w:rsidRPr="004B5EE0" w14:paraId="2BFD4E9D" w14:textId="77777777" w:rsidTr="00A11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  <w:hideMark/>
          </w:tcPr>
          <w:p w14:paraId="23D25F10" w14:textId="77777777" w:rsidR="00A11978" w:rsidRPr="004B5EE0" w:rsidRDefault="00A11978" w:rsidP="00C974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B5EE0">
              <w:rPr>
                <w:rFonts w:ascii="Segoe UI" w:hAnsi="Segoe UI" w:cs="Segoe UI"/>
                <w:sz w:val="20"/>
                <w:szCs w:val="20"/>
              </w:rPr>
              <w:t>Adsorption model</w:t>
            </w:r>
          </w:p>
        </w:tc>
        <w:tc>
          <w:tcPr>
            <w:tcW w:w="3288" w:type="dxa"/>
            <w:vAlign w:val="center"/>
            <w:hideMark/>
          </w:tcPr>
          <w:p w14:paraId="5895BBE8" w14:textId="77777777" w:rsidR="00A11978" w:rsidRPr="004B5EE0" w:rsidRDefault="00A11978" w:rsidP="00C974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4B5EE0">
              <w:rPr>
                <w:rFonts w:ascii="Segoe UI" w:hAnsi="Segoe UI" w:cs="Segoe UI"/>
                <w:sz w:val="20"/>
                <w:szCs w:val="20"/>
              </w:rPr>
              <w:t>Linear form</w:t>
            </w:r>
          </w:p>
        </w:tc>
        <w:tc>
          <w:tcPr>
            <w:tcW w:w="3325" w:type="dxa"/>
            <w:vAlign w:val="center"/>
            <w:hideMark/>
          </w:tcPr>
          <w:p w14:paraId="03569DFC" w14:textId="77777777" w:rsidR="00A11978" w:rsidRPr="004B5EE0" w:rsidRDefault="00A11978" w:rsidP="00C974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4B5EE0">
              <w:rPr>
                <w:rFonts w:ascii="Segoe UI" w:hAnsi="Segoe UI" w:cs="Segoe UI"/>
                <w:sz w:val="20"/>
                <w:szCs w:val="20"/>
              </w:rPr>
              <w:t>Parameter definition</w:t>
            </w:r>
          </w:p>
        </w:tc>
        <w:tc>
          <w:tcPr>
            <w:tcW w:w="1602" w:type="dxa"/>
            <w:vAlign w:val="center"/>
            <w:hideMark/>
          </w:tcPr>
          <w:p w14:paraId="2CF772D6" w14:textId="77777777" w:rsidR="00A11978" w:rsidRPr="004B5EE0" w:rsidRDefault="00A11978" w:rsidP="00C974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4B5EE0">
              <w:rPr>
                <w:rFonts w:ascii="Segoe UI" w:hAnsi="Segoe UI" w:cs="Segoe UI"/>
                <w:sz w:val="20"/>
                <w:szCs w:val="20"/>
              </w:rPr>
              <w:t>Plot</w:t>
            </w:r>
          </w:p>
        </w:tc>
      </w:tr>
      <w:tr w:rsidR="00A11978" w:rsidRPr="004B5EE0" w14:paraId="06650432" w14:textId="77777777" w:rsidTr="00A11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  <w:hideMark/>
          </w:tcPr>
          <w:p w14:paraId="2FBDB2D4" w14:textId="77777777" w:rsidR="00A11978" w:rsidRPr="004B5EE0" w:rsidRDefault="00A11978" w:rsidP="00C974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4B5E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Langmuir</w:t>
            </w:r>
          </w:p>
        </w:tc>
        <w:tc>
          <w:tcPr>
            <w:tcW w:w="3288" w:type="dxa"/>
            <w:vAlign w:val="center"/>
            <w:hideMark/>
          </w:tcPr>
          <w:p w14:paraId="1B824808" w14:textId="77777777" w:rsidR="00A11978" w:rsidRPr="00A11978" w:rsidRDefault="00000000" w:rsidP="00C974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eastAsia="Times New Roman" w:hAnsi="Cambria Math" w:cs="Segoe UI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Segoe UI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Segoe UI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Segoe UI"/>
                            <w:sz w:val="20"/>
                            <w:szCs w:val="20"/>
                          </w:rPr>
                          <m:t>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Segoe UI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Segoe UI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Segoe UI"/>
                            <w:sz w:val="20"/>
                            <w:szCs w:val="20"/>
                          </w:rPr>
                          <m:t>e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Segoe UI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Segoe UI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Segoe UI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Segoe UI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Segoe UI"/>
                            <w:sz w:val="20"/>
                            <w:szCs w:val="20"/>
                          </w:rPr>
                          <m:t>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Segoe UI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Segoe UI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Segoe UI"/>
                            <w:sz w:val="20"/>
                            <w:szCs w:val="20"/>
                          </w:rPr>
                          <m:t>m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Segoe UI"/>
                    <w:sz w:val="20"/>
                    <w:szCs w:val="20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Segoe UI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Segoe UI"/>
                        <w:sz w:val="20"/>
                        <w:szCs w:val="20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Segoe UI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Segoe UI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Segoe UI"/>
                            <w:sz w:val="20"/>
                            <w:szCs w:val="20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eastAsia="Times New Roman" w:hAnsi="Cambria Math" w:cs="Segoe UI"/>
                        <w:sz w:val="20"/>
                        <w:szCs w:val="20"/>
                      </w:rPr>
                      <m:t>b</m:t>
                    </m:r>
                  </m:den>
                </m:f>
              </m:oMath>
            </m:oMathPara>
          </w:p>
          <w:p w14:paraId="70122CA7" w14:textId="77777777" w:rsidR="00A11978" w:rsidRPr="004B5EE0" w:rsidRDefault="00A11978" w:rsidP="00C97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0447E308" w14:textId="77777777" w:rsidR="00A11978" w:rsidRPr="004B5EE0" w:rsidRDefault="00A11978" w:rsidP="00C97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</w:p>
          <w:p w14:paraId="54DD4DCC" w14:textId="77777777" w:rsidR="00A11978" w:rsidRPr="004B5EE0" w:rsidRDefault="00A11978" w:rsidP="00C974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4B5EE0">
              <w:rPr>
                <w:rFonts w:ascii="Segoe UI" w:hAnsi="Segoe UI" w:cs="Segoe UI"/>
                <w:b/>
                <w:bCs/>
                <w:sz w:val="20"/>
                <w:szCs w:val="20"/>
              </w:rPr>
              <w:t>Separation factor</w:t>
            </w:r>
            <w:r w:rsidRPr="004B5EE0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14:paraId="48FE652C" w14:textId="76FC424D" w:rsidR="00A11978" w:rsidRPr="004B5EE0" w:rsidRDefault="00A11978" w:rsidP="00A11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R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 xml:space="preserve">L 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= 1 ⁄ 1+bCₒ</w:t>
            </w:r>
          </w:p>
          <w:p w14:paraId="627C2F8F" w14:textId="77777777" w:rsidR="00A11978" w:rsidRPr="004B5EE0" w:rsidRDefault="00A11978" w:rsidP="00A11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Unfavorable if (R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>L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&gt;1), favorable (0&lt; R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>L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&lt;1), linear (R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 xml:space="preserve">L 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= 1) or irreversible (R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>L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=0)</w:t>
            </w:r>
          </w:p>
        </w:tc>
        <w:tc>
          <w:tcPr>
            <w:tcW w:w="3325" w:type="dxa"/>
            <w:vAlign w:val="center"/>
            <w:hideMark/>
          </w:tcPr>
          <w:p w14:paraId="51397457" w14:textId="77777777" w:rsidR="00A11978" w:rsidRPr="004B5EE0" w:rsidRDefault="00A11978" w:rsidP="00C97461">
            <w:pPr>
              <w:widowControl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>o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 and C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>e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 is for to the initial and equilibrium concentrations (mg L</w:t>
            </w:r>
            <w:r w:rsidRPr="004B5EE0">
              <w:rPr>
                <w:rFonts w:ascii="Segoe UI" w:eastAsia="AdvTT5235d5a9+22" w:hAnsi="Segoe UI" w:cs="Segoe UI"/>
                <w:sz w:val="20"/>
                <w:szCs w:val="20"/>
                <w:vertAlign w:val="superscript"/>
              </w:rPr>
              <w:t>−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perscript"/>
              </w:rPr>
              <w:t>1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), respectively. </w:t>
            </w:r>
            <w:proofErr w:type="spellStart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q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>e</w:t>
            </w:r>
            <w:proofErr w:type="spellEnd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 is the adsorbed dye quantity (mg g</w:t>
            </w:r>
            <w:r w:rsidRPr="004B5EE0">
              <w:rPr>
                <w:rFonts w:ascii="Segoe UI" w:eastAsia="AdvTT5235d5a9+22" w:hAnsi="Segoe UI" w:cs="Segoe UI"/>
                <w:sz w:val="20"/>
                <w:szCs w:val="20"/>
                <w:vertAlign w:val="superscript"/>
              </w:rPr>
              <w:t>−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perscript"/>
              </w:rPr>
              <w:t>1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) at equilibrium. </w:t>
            </w:r>
            <w:proofErr w:type="spellStart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q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>max</w:t>
            </w:r>
            <w:proofErr w:type="spellEnd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 (mg g</w:t>
            </w:r>
            <w:r w:rsidRPr="004B5EE0">
              <w:rPr>
                <w:rFonts w:ascii="Segoe UI" w:eastAsia="AdvTT5235d5a9+22" w:hAnsi="Segoe UI" w:cs="Segoe UI"/>
                <w:sz w:val="20"/>
                <w:szCs w:val="20"/>
                <w:vertAlign w:val="superscript"/>
              </w:rPr>
              <w:t>−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perscript"/>
              </w:rPr>
              <w:t>1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) and b (L mg</w:t>
            </w:r>
            <w:r w:rsidRPr="004B5EE0">
              <w:rPr>
                <w:rFonts w:ascii="Segoe UI" w:eastAsia="AdvTT5235d5a9+22" w:hAnsi="Segoe UI" w:cs="Segoe UI"/>
                <w:sz w:val="20"/>
                <w:szCs w:val="20"/>
                <w:vertAlign w:val="superscript"/>
              </w:rPr>
              <w:t>−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perscript"/>
              </w:rPr>
              <w:t>1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) are the maximum capacity of adsorption and Langmuir constants</w:t>
            </w:r>
          </w:p>
        </w:tc>
        <w:tc>
          <w:tcPr>
            <w:tcW w:w="1602" w:type="dxa"/>
            <w:vAlign w:val="center"/>
            <w:hideMark/>
          </w:tcPr>
          <w:p w14:paraId="2430FCF5" w14:textId="77777777" w:rsidR="00A11978" w:rsidRPr="004B5EE0" w:rsidRDefault="00A11978" w:rsidP="00C97461">
            <w:pPr>
              <w:widowControl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>e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/</w:t>
            </w:r>
            <w:proofErr w:type="spellStart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q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>e</w:t>
            </w:r>
            <w:proofErr w:type="spellEnd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 vs. C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>e</w:t>
            </w:r>
          </w:p>
        </w:tc>
      </w:tr>
      <w:tr w:rsidR="00A11978" w:rsidRPr="00086776" w14:paraId="718A4CC0" w14:textId="77777777" w:rsidTr="00A11978">
        <w:trPr>
          <w:trHeight w:val="1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  <w:hideMark/>
          </w:tcPr>
          <w:p w14:paraId="6C5EA6B0" w14:textId="77777777" w:rsidR="00A11978" w:rsidRPr="004B5EE0" w:rsidRDefault="00A11978" w:rsidP="00C974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4B5E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Freundlich</w:t>
            </w:r>
            <w:r w:rsidRPr="004B5EE0"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3288" w:type="dxa"/>
            <w:vAlign w:val="center"/>
            <w:hideMark/>
          </w:tcPr>
          <w:p w14:paraId="062D9471" w14:textId="77777777" w:rsidR="00A11978" w:rsidRPr="004B5EE0" w:rsidRDefault="00A11978" w:rsidP="00C974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4B5EE0">
              <w:rPr>
                <w:rFonts w:ascii="Segoe UI" w:eastAsia="Times New Roman" w:hAnsi="Segoe UI" w:cs="Segoe UI"/>
                <w:position w:val="-24"/>
                <w:sz w:val="20"/>
                <w:szCs w:val="20"/>
              </w:rPr>
              <w:object w:dxaOrig="2560" w:dyaOrig="620" w14:anchorId="7956054F">
                <v:shape id="_x0000_i1026" type="#_x0000_t75" style="width:126.1pt;height:29.95pt" o:ole="">
                  <v:imagedata r:id="rId9" o:title=""/>
                </v:shape>
                <o:OLEObject Type="Embed" ProgID="Equation.3" ShapeID="_x0000_i1026" DrawAspect="Content" ObjectID="_1754056257" r:id="rId10"/>
              </w:object>
            </w:r>
          </w:p>
        </w:tc>
        <w:tc>
          <w:tcPr>
            <w:tcW w:w="3325" w:type="dxa"/>
            <w:vAlign w:val="center"/>
            <w:hideMark/>
          </w:tcPr>
          <w:p w14:paraId="1DA4791C" w14:textId="77777777" w:rsidR="00A11978" w:rsidRPr="004B5EE0" w:rsidRDefault="00A11978" w:rsidP="00C97461">
            <w:pPr>
              <w:widowControl w:val="0"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q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>e</w:t>
            </w:r>
            <w:proofErr w:type="spellEnd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 is the amount of adsorbed solute and C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>e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 is for the equilibrium solute concentration. K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 xml:space="preserve">F 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(mg g</w:t>
            </w:r>
            <w:r w:rsidRPr="004B5EE0">
              <w:rPr>
                <w:rFonts w:ascii="Segoe UI" w:eastAsia="AdvTT5235d5a9+22" w:hAnsi="Segoe UI" w:cs="Segoe UI"/>
                <w:sz w:val="20"/>
                <w:szCs w:val="20"/>
                <w:vertAlign w:val="superscript"/>
              </w:rPr>
              <w:t>−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perscript"/>
              </w:rPr>
              <w:t>1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) is Freundlich </w:t>
            </w:r>
            <w:proofErr w:type="gramStart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constant,  n</w:t>
            </w:r>
            <w:proofErr w:type="gramEnd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 is the intensity of the adsorbents.</w:t>
            </w:r>
          </w:p>
        </w:tc>
        <w:tc>
          <w:tcPr>
            <w:tcW w:w="1602" w:type="dxa"/>
            <w:vAlign w:val="center"/>
            <w:hideMark/>
          </w:tcPr>
          <w:p w14:paraId="49C6FAA4" w14:textId="77777777" w:rsidR="00A11978" w:rsidRPr="000D5B0C" w:rsidRDefault="00A11978" w:rsidP="00C97461">
            <w:pPr>
              <w:widowControl w:val="0"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fr-FR"/>
              </w:rPr>
            </w:pPr>
            <w:proofErr w:type="gramStart"/>
            <w:r w:rsidRPr="000D5B0C">
              <w:rPr>
                <w:rFonts w:ascii="Segoe UI" w:eastAsia="Times New Roman" w:hAnsi="Segoe UI" w:cs="Segoe UI"/>
                <w:sz w:val="20"/>
                <w:szCs w:val="20"/>
                <w:lang w:val="fr-FR"/>
              </w:rPr>
              <w:t>log</w:t>
            </w:r>
            <w:proofErr w:type="gramEnd"/>
            <w:r w:rsidRPr="000D5B0C">
              <w:rPr>
                <w:rFonts w:ascii="Segoe UI" w:eastAsia="Times New Roman" w:hAnsi="Segoe UI" w:cs="Segoe U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5B0C">
              <w:rPr>
                <w:rFonts w:ascii="Segoe UI" w:eastAsia="Times New Roman" w:hAnsi="Segoe UI" w:cs="Segoe UI"/>
                <w:sz w:val="20"/>
                <w:szCs w:val="20"/>
                <w:lang w:val="fr-FR"/>
              </w:rPr>
              <w:t>q</w:t>
            </w:r>
            <w:r w:rsidRPr="000D5B0C">
              <w:rPr>
                <w:rFonts w:ascii="Segoe UI" w:eastAsia="Times New Roman" w:hAnsi="Segoe UI" w:cs="Segoe UI"/>
                <w:sz w:val="20"/>
                <w:szCs w:val="20"/>
                <w:vertAlign w:val="subscript"/>
                <w:lang w:val="fr-FR"/>
              </w:rPr>
              <w:t>e</w:t>
            </w:r>
            <w:proofErr w:type="spellEnd"/>
            <w:r w:rsidRPr="000D5B0C">
              <w:rPr>
                <w:rFonts w:ascii="Segoe UI" w:eastAsia="Times New Roman" w:hAnsi="Segoe UI" w:cs="Segoe UI"/>
                <w:sz w:val="20"/>
                <w:szCs w:val="20"/>
                <w:vertAlign w:val="subscript"/>
                <w:lang w:val="fr-FR"/>
              </w:rPr>
              <w:t xml:space="preserve"> </w:t>
            </w:r>
            <w:r w:rsidRPr="000D5B0C">
              <w:rPr>
                <w:rFonts w:ascii="Segoe UI" w:eastAsia="Times New Roman" w:hAnsi="Segoe UI" w:cs="Segoe UI"/>
                <w:sz w:val="20"/>
                <w:szCs w:val="20"/>
                <w:lang w:val="fr-FR"/>
              </w:rPr>
              <w:t xml:space="preserve">vs. </w:t>
            </w:r>
            <w:proofErr w:type="gramStart"/>
            <w:r w:rsidRPr="000D5B0C">
              <w:rPr>
                <w:rFonts w:ascii="Segoe UI" w:eastAsia="Times New Roman" w:hAnsi="Segoe UI" w:cs="Segoe UI"/>
                <w:sz w:val="20"/>
                <w:szCs w:val="20"/>
                <w:lang w:val="fr-FR"/>
              </w:rPr>
              <w:t>log</w:t>
            </w:r>
            <w:proofErr w:type="gramEnd"/>
            <w:r w:rsidRPr="000D5B0C">
              <w:rPr>
                <w:rFonts w:ascii="Segoe UI" w:eastAsia="Times New Roman" w:hAnsi="Segoe UI" w:cs="Segoe UI"/>
                <w:sz w:val="20"/>
                <w:szCs w:val="20"/>
                <w:lang w:val="fr-FR"/>
              </w:rPr>
              <w:t xml:space="preserve"> C</w:t>
            </w:r>
            <w:r w:rsidRPr="000D5B0C">
              <w:rPr>
                <w:rFonts w:ascii="Segoe UI" w:eastAsia="Times New Roman" w:hAnsi="Segoe UI" w:cs="Segoe UI"/>
                <w:sz w:val="20"/>
                <w:szCs w:val="20"/>
                <w:vertAlign w:val="subscript"/>
                <w:lang w:val="fr-FR"/>
              </w:rPr>
              <w:t>e</w:t>
            </w:r>
          </w:p>
        </w:tc>
      </w:tr>
      <w:tr w:rsidR="00A11978" w:rsidRPr="004B5EE0" w14:paraId="6D49B6BA" w14:textId="77777777" w:rsidTr="00A11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  <w:hideMark/>
          </w:tcPr>
          <w:p w14:paraId="61AF6685" w14:textId="77777777" w:rsidR="00A11978" w:rsidRPr="004B5EE0" w:rsidRDefault="00A11978" w:rsidP="00C974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4B5E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Temkin</w:t>
            </w:r>
          </w:p>
        </w:tc>
        <w:tc>
          <w:tcPr>
            <w:tcW w:w="3288" w:type="dxa"/>
            <w:vAlign w:val="center"/>
            <w:hideMark/>
          </w:tcPr>
          <w:p w14:paraId="20FCF76D" w14:textId="77777777" w:rsidR="00A11978" w:rsidRPr="004B5EE0" w:rsidRDefault="00A11978" w:rsidP="00C97461">
            <w:pPr>
              <w:widowControl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</w:pPr>
            <w:proofErr w:type="spellStart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q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>e</w:t>
            </w:r>
            <w:proofErr w:type="spellEnd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 = (RT ⁄ </w:t>
            </w:r>
            <w:proofErr w:type="spellStart"/>
            <w:proofErr w:type="gramStart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>T</w:t>
            </w:r>
            <w:proofErr w:type="spellEnd"/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 xml:space="preserve"> 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)</w:t>
            </w:r>
            <w:proofErr w:type="gramEnd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 ln </w:t>
            </w:r>
            <w:proofErr w:type="spellStart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>T</w:t>
            </w:r>
            <w:proofErr w:type="spellEnd"/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 xml:space="preserve">  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+  (RT ⁄</w:t>
            </w:r>
            <w:proofErr w:type="spellStart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>T</w:t>
            </w:r>
            <w:proofErr w:type="spellEnd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) ln </w:t>
            </w:r>
            <w:proofErr w:type="spellStart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>e</w:t>
            </w:r>
            <w:proofErr w:type="spellEnd"/>
          </w:p>
          <w:p w14:paraId="23ACD4C9" w14:textId="77777777" w:rsidR="00A11978" w:rsidRPr="004B5EE0" w:rsidRDefault="00A11978" w:rsidP="00C974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</w:p>
          <w:p w14:paraId="386BE1BC" w14:textId="77A489B1" w:rsidR="00A11978" w:rsidRPr="004B5EE0" w:rsidRDefault="00A11978" w:rsidP="00A119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q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>e</w:t>
            </w:r>
            <w:proofErr w:type="spellEnd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 = B ln a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 xml:space="preserve">t 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+ B ln C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>e</w:t>
            </w:r>
          </w:p>
          <w:p w14:paraId="1DBFC469" w14:textId="7E434D5F" w:rsidR="00A11978" w:rsidRPr="004B5EE0" w:rsidRDefault="00A11978" w:rsidP="00A1197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B =  </w:t>
            </w:r>
            <m:oMath>
              <m:f>
                <m:fPr>
                  <m:ctrlPr>
                    <w:rPr>
                      <w:rFonts w:ascii="Cambria Math" w:eastAsia="Times New Roman" w:hAnsi="Cambria Math" w:cs="Segoe U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Segoe UI"/>
                      <w:sz w:val="20"/>
                      <w:szCs w:val="20"/>
                    </w:rPr>
                    <m:t>RT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Segoe UI"/>
                      <w:sz w:val="20"/>
                      <w:szCs w:val="20"/>
                    </w:rPr>
                    <m:t>bt</m:t>
                  </m:r>
                </m:den>
              </m:f>
            </m:oMath>
          </w:p>
        </w:tc>
        <w:tc>
          <w:tcPr>
            <w:tcW w:w="3325" w:type="dxa"/>
            <w:vAlign w:val="center"/>
            <w:hideMark/>
          </w:tcPr>
          <w:p w14:paraId="60DEC530" w14:textId="77777777" w:rsidR="00A11978" w:rsidRPr="004B5EE0" w:rsidRDefault="00A11978" w:rsidP="00C97461">
            <w:pPr>
              <w:widowControl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>T</w:t>
            </w:r>
            <w:proofErr w:type="spellEnd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 (mg L</w:t>
            </w:r>
            <w:r w:rsidRPr="004B5EE0">
              <w:rPr>
                <w:rFonts w:ascii="Segoe UI" w:eastAsia="AdvTT5235d5a9+22" w:hAnsi="Segoe UI" w:cs="Segoe UI"/>
                <w:sz w:val="20"/>
                <w:szCs w:val="20"/>
                <w:vertAlign w:val="superscript"/>
              </w:rPr>
              <w:t>−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perscript"/>
              </w:rPr>
              <w:t>1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) is the Temkin isotherm constant, </w:t>
            </w:r>
            <w:proofErr w:type="spellStart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>T</w:t>
            </w:r>
            <w:proofErr w:type="spellEnd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 (L g</w:t>
            </w:r>
            <w:r w:rsidRPr="004B5EE0">
              <w:rPr>
                <w:rFonts w:ascii="Segoe UI" w:eastAsia="AdvTT5235d5a9+22" w:hAnsi="Segoe UI" w:cs="Segoe UI"/>
                <w:sz w:val="20"/>
                <w:szCs w:val="20"/>
                <w:vertAlign w:val="superscript"/>
              </w:rPr>
              <w:t>−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perscript"/>
              </w:rPr>
              <w:t>1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) is the Temkin isotherm equilibrium binding constant and B is for a constant which expresses the adsorption heat (J/mol)</w:t>
            </w:r>
          </w:p>
        </w:tc>
        <w:tc>
          <w:tcPr>
            <w:tcW w:w="1602" w:type="dxa"/>
            <w:vAlign w:val="center"/>
            <w:hideMark/>
          </w:tcPr>
          <w:p w14:paraId="5D3FA27E" w14:textId="77777777" w:rsidR="00A11978" w:rsidRPr="004B5EE0" w:rsidRDefault="00A11978" w:rsidP="00C974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q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>e</w:t>
            </w:r>
            <w:proofErr w:type="spellEnd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 vs. ln C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>e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</w:tc>
      </w:tr>
      <w:tr w:rsidR="00A11978" w:rsidRPr="004B5EE0" w14:paraId="79F6F8D8" w14:textId="77777777" w:rsidTr="00A11978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  <w:hideMark/>
          </w:tcPr>
          <w:p w14:paraId="3FF4008C" w14:textId="77777777" w:rsidR="00A11978" w:rsidRPr="004B5EE0" w:rsidRDefault="00A11978" w:rsidP="00C974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4B5E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Dubinin–</w:t>
            </w:r>
            <w:proofErr w:type="spellStart"/>
            <w:r w:rsidRPr="004B5E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Radushkevich</w:t>
            </w:r>
            <w:proofErr w:type="spellEnd"/>
            <w:r w:rsidRPr="004B5E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 xml:space="preserve"> (D–R)</w:t>
            </w:r>
          </w:p>
        </w:tc>
        <w:tc>
          <w:tcPr>
            <w:tcW w:w="3288" w:type="dxa"/>
            <w:vAlign w:val="center"/>
            <w:hideMark/>
          </w:tcPr>
          <w:p w14:paraId="0EC5C1D2" w14:textId="77777777" w:rsidR="00A11978" w:rsidRPr="004B5EE0" w:rsidRDefault="00A11978" w:rsidP="00C974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ln </w:t>
            </w:r>
            <w:proofErr w:type="spellStart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q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>e</w:t>
            </w:r>
            <w:proofErr w:type="spellEnd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 = ln </w:t>
            </w:r>
            <w:proofErr w:type="spellStart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q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>s</w:t>
            </w:r>
            <w:proofErr w:type="spellEnd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 – </w:t>
            </w:r>
            <w:proofErr w:type="gramStart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( K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>ad</w:t>
            </w:r>
            <w:proofErr w:type="gramEnd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 Ɛ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perscript"/>
              </w:rPr>
              <w:t>2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 ) </w:t>
            </w:r>
          </w:p>
          <w:p w14:paraId="53A9494A" w14:textId="77777777" w:rsidR="00A11978" w:rsidRPr="004B5EE0" w:rsidRDefault="00A11978" w:rsidP="00C974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Ԑ =RT ln (1 + 1⁄</w:t>
            </w:r>
            <w:proofErr w:type="gramStart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Ce)   </w:t>
            </w:r>
            <w:proofErr w:type="gramEnd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                      </w:t>
            </w:r>
          </w:p>
        </w:tc>
        <w:tc>
          <w:tcPr>
            <w:tcW w:w="3325" w:type="dxa"/>
            <w:vAlign w:val="center"/>
            <w:hideMark/>
          </w:tcPr>
          <w:p w14:paraId="206D77F9" w14:textId="77777777" w:rsidR="00A11978" w:rsidRPr="004B5EE0" w:rsidRDefault="00A11978" w:rsidP="00C97461">
            <w:pPr>
              <w:widowControl w:val="0"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q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>s</w:t>
            </w:r>
            <w:proofErr w:type="spellEnd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 (mg g</w:t>
            </w:r>
            <w:r w:rsidRPr="004B5EE0">
              <w:rPr>
                <w:rFonts w:ascii="Segoe UI" w:eastAsia="AdvTT5235d5a9+22" w:hAnsi="Segoe UI" w:cs="Segoe UI"/>
                <w:sz w:val="20"/>
                <w:szCs w:val="20"/>
                <w:vertAlign w:val="superscript"/>
              </w:rPr>
              <w:t>−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perscript"/>
              </w:rPr>
              <w:t>1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) is for the saturation capacity, K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>ad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 denotes the D–R isotherm constant that is for the mean adsorption free energy per mole of adsorbate (mol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perscript"/>
              </w:rPr>
              <w:t>2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/kJ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perscript"/>
              </w:rPr>
              <w:t>2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). Ԑ is for the Polanyi </w:t>
            </w:r>
            <w:proofErr w:type="gramStart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potential,  R</w:t>
            </w:r>
            <w:proofErr w:type="gramEnd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 is the universal gas constant (8.314 J/mol K</w:t>
            </w:r>
            <w:r w:rsidRPr="004B5EE0">
              <w:rPr>
                <w:rFonts w:ascii="Segoe UI" w:eastAsia="AdvTT5235d5a9+22" w:hAnsi="Segoe UI" w:cs="Segoe UI"/>
                <w:sz w:val="20"/>
                <w:szCs w:val="20"/>
                <w:vertAlign w:val="superscript"/>
              </w:rPr>
              <w:t>−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perscript"/>
              </w:rPr>
              <w:t>1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) and T absolute temp. Kelvin</w:t>
            </w:r>
          </w:p>
        </w:tc>
        <w:tc>
          <w:tcPr>
            <w:tcW w:w="1602" w:type="dxa"/>
            <w:vAlign w:val="center"/>
            <w:hideMark/>
          </w:tcPr>
          <w:p w14:paraId="22A04800" w14:textId="77777777" w:rsidR="00A11978" w:rsidRPr="004B5EE0" w:rsidRDefault="00A11978" w:rsidP="00C974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ln </w:t>
            </w:r>
            <w:proofErr w:type="spellStart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q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>e</w:t>
            </w:r>
            <w:proofErr w:type="spellEnd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 versus ε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perscript"/>
              </w:rPr>
              <w:t>2</w:t>
            </w:r>
          </w:p>
        </w:tc>
      </w:tr>
      <w:tr w:rsidR="00A11978" w:rsidRPr="004B5EE0" w14:paraId="1A2DD0AF" w14:textId="77777777" w:rsidTr="00A11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  <w:hideMark/>
          </w:tcPr>
          <w:p w14:paraId="12B5764D" w14:textId="77777777" w:rsidR="00A11978" w:rsidRPr="004B5EE0" w:rsidRDefault="00A11978" w:rsidP="00C9746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4B5E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Scatchard</w:t>
            </w:r>
          </w:p>
        </w:tc>
        <w:tc>
          <w:tcPr>
            <w:tcW w:w="3288" w:type="dxa"/>
            <w:vAlign w:val="center"/>
            <w:hideMark/>
          </w:tcPr>
          <w:p w14:paraId="568816F4" w14:textId="086A78AF" w:rsidR="00A11978" w:rsidRPr="004B5EE0" w:rsidRDefault="00A11978" w:rsidP="00A11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(</w:t>
            </w:r>
            <w:proofErr w:type="spellStart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q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>e</w:t>
            </w:r>
            <w:proofErr w:type="spellEnd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 / </w:t>
            </w:r>
            <w:proofErr w:type="gramStart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>e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 )</w:t>
            </w:r>
            <w:proofErr w:type="gramEnd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 = Q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perscript"/>
              </w:rPr>
              <w:t xml:space="preserve">  </w:t>
            </w:r>
            <w:r w:rsidRPr="004B5EE0">
              <w:rPr>
                <w:rFonts w:ascii="Cambria Math" w:eastAsia="Times New Roman" w:hAnsi="Cambria Math" w:cs="Cambria Math"/>
                <w:sz w:val="20"/>
                <w:szCs w:val="20"/>
                <w:vertAlign w:val="superscript"/>
              </w:rPr>
              <w:t>⃘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b – </w:t>
            </w:r>
            <w:proofErr w:type="spellStart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q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>e</w:t>
            </w:r>
            <w:proofErr w:type="spellEnd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 b</w:t>
            </w:r>
          </w:p>
        </w:tc>
        <w:tc>
          <w:tcPr>
            <w:tcW w:w="3325" w:type="dxa"/>
            <w:vAlign w:val="center"/>
            <w:hideMark/>
          </w:tcPr>
          <w:p w14:paraId="3DE56436" w14:textId="77777777" w:rsidR="00A11978" w:rsidRPr="004B5EE0" w:rsidRDefault="00A11978" w:rsidP="00C97461">
            <w:pPr>
              <w:widowControl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q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>e</w:t>
            </w:r>
            <w:proofErr w:type="spellEnd"/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 xml:space="preserve"> 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and C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 xml:space="preserve">e 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are the equilibrium adsorption capacity of the adsorbent and equilibrium concentration respectively, Q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perscript"/>
              </w:rPr>
              <w:t>o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 and b are adsorption isotherm parameters</w:t>
            </w:r>
          </w:p>
        </w:tc>
        <w:tc>
          <w:tcPr>
            <w:tcW w:w="1602" w:type="dxa"/>
            <w:vAlign w:val="center"/>
            <w:hideMark/>
          </w:tcPr>
          <w:p w14:paraId="24422FBB" w14:textId="77777777" w:rsidR="00A11978" w:rsidRPr="004B5EE0" w:rsidRDefault="00A11978" w:rsidP="00C97461">
            <w:pPr>
              <w:widowControl w:val="0"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( </w:t>
            </w:r>
            <w:proofErr w:type="spellStart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q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>e</w:t>
            </w:r>
            <w:proofErr w:type="spellEnd"/>
            <w:proofErr w:type="gramEnd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 / C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>e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 xml:space="preserve"> ) verses </w:t>
            </w:r>
            <w:proofErr w:type="spellStart"/>
            <w:r w:rsidRPr="004B5EE0">
              <w:rPr>
                <w:rFonts w:ascii="Segoe UI" w:eastAsia="Times New Roman" w:hAnsi="Segoe UI" w:cs="Segoe UI"/>
                <w:sz w:val="20"/>
                <w:szCs w:val="20"/>
              </w:rPr>
              <w:t>q</w:t>
            </w:r>
            <w:r w:rsidRPr="004B5EE0">
              <w:rPr>
                <w:rFonts w:ascii="Segoe UI" w:eastAsia="Times New Roman" w:hAnsi="Segoe UI" w:cs="Segoe UI"/>
                <w:sz w:val="20"/>
                <w:szCs w:val="20"/>
                <w:vertAlign w:val="subscript"/>
              </w:rPr>
              <w:t>e</w:t>
            </w:r>
            <w:proofErr w:type="spellEnd"/>
          </w:p>
        </w:tc>
      </w:tr>
    </w:tbl>
    <w:p w14:paraId="6772E0F6" w14:textId="77777777" w:rsidR="000D5B0C" w:rsidRPr="004B5EE0" w:rsidRDefault="000D5B0C" w:rsidP="00086776">
      <w:pPr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  <w:b/>
          <w:bCs/>
          <w:sz w:val="20"/>
          <w:szCs w:val="20"/>
        </w:rPr>
      </w:pPr>
    </w:p>
    <w:sectPr w:rsidR="000D5B0C" w:rsidRPr="004B5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TT5235d5a9+2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1A"/>
    <w:rsid w:val="00027422"/>
    <w:rsid w:val="00086776"/>
    <w:rsid w:val="000D5B0C"/>
    <w:rsid w:val="00244E16"/>
    <w:rsid w:val="00475DBA"/>
    <w:rsid w:val="008A5FAF"/>
    <w:rsid w:val="009C541D"/>
    <w:rsid w:val="00A11978"/>
    <w:rsid w:val="00BD781A"/>
    <w:rsid w:val="00C21EAD"/>
    <w:rsid w:val="00D2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D1E37"/>
  <w15:chartTrackingRefBased/>
  <w15:docId w15:val="{716C27EB-32E2-423C-9E83-359F2BF7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11978"/>
    <w:pPr>
      <w:spacing w:after="0" w:line="240" w:lineRule="auto"/>
      <w:jc w:val="both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A11978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ECAFB-ECB6-4739-85E6-C0CF304B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DR_mohamad</dc:creator>
  <cp:keywords/>
  <dc:description/>
  <cp:lastModifiedBy>Sherine Nabil</cp:lastModifiedBy>
  <cp:revision>3</cp:revision>
  <dcterms:created xsi:type="dcterms:W3CDTF">2023-08-20T14:03:00Z</dcterms:created>
  <dcterms:modified xsi:type="dcterms:W3CDTF">2023-08-20T14:04:00Z</dcterms:modified>
</cp:coreProperties>
</file>